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95F2" w14:textId="1ED0B52F" w:rsidR="00A50B4E" w:rsidRDefault="00F940E2" w:rsidP="00A50B4E">
      <w:pPr>
        <w:rPr>
          <w:rFonts w:cstheme="minorHAnsi"/>
          <w:sz w:val="24"/>
          <w:szCs w:val="24"/>
          <w:lang w:eastAsia="en-GB"/>
        </w:rPr>
      </w:pPr>
      <w:r>
        <w:rPr>
          <w:rFonts w:ascii="Segoe UI" w:hAnsi="Segoe UI" w:cs="Segoe UI"/>
          <w:color w:val="444444"/>
        </w:rPr>
        <w:t xml:space="preserve">                                                   </w:t>
      </w:r>
      <w:r>
        <w:rPr>
          <w:rFonts w:ascii="Segoe UI" w:hAnsi="Segoe UI" w:cs="Segoe UI"/>
          <w:color w:val="444444"/>
        </w:rPr>
        <w:fldChar w:fldCharType="begin"/>
      </w:r>
      <w:r>
        <w:rPr>
          <w:rFonts w:ascii="Segoe UI" w:hAnsi="Segoe UI" w:cs="Segoe UI"/>
          <w:color w:val="444444"/>
        </w:rPr>
        <w:instrText xml:space="preserve"> INCLUDEPICTURE "https://intranetportal/CenterImages/EN/MCD/NEW/IOM-UN_Blue_EN.jpg" \* MERGEFORMATINET </w:instrText>
      </w:r>
      <w:r>
        <w:rPr>
          <w:rFonts w:ascii="Segoe UI" w:hAnsi="Segoe UI" w:cs="Segoe UI"/>
          <w:color w:val="444444"/>
        </w:rPr>
        <w:fldChar w:fldCharType="separate"/>
      </w:r>
      <w:r w:rsidR="00502D33">
        <w:rPr>
          <w:rFonts w:ascii="Segoe UI" w:hAnsi="Segoe UI" w:cs="Segoe UI"/>
          <w:color w:val="444444"/>
        </w:rPr>
        <w:fldChar w:fldCharType="begin"/>
      </w:r>
      <w:r w:rsidR="00502D33">
        <w:rPr>
          <w:rFonts w:ascii="Segoe UI" w:hAnsi="Segoe UI" w:cs="Segoe UI"/>
          <w:color w:val="444444"/>
        </w:rPr>
        <w:instrText xml:space="preserve"> INCLUDEPICTURE  "https://intranetportal/CenterImages/EN/MCD/NEW/IOM-UN_Blue_EN.jpg" \* MERGEFORMATINET </w:instrText>
      </w:r>
      <w:r w:rsidR="00502D33">
        <w:rPr>
          <w:rFonts w:ascii="Segoe UI" w:hAnsi="Segoe UI" w:cs="Segoe UI"/>
          <w:color w:val="444444"/>
        </w:rPr>
        <w:fldChar w:fldCharType="separate"/>
      </w:r>
      <w:r w:rsidR="004A407D">
        <w:rPr>
          <w:rFonts w:ascii="Segoe UI" w:hAnsi="Segoe UI" w:cs="Segoe UI"/>
          <w:color w:val="444444"/>
        </w:rPr>
        <w:fldChar w:fldCharType="begin"/>
      </w:r>
      <w:r w:rsidR="004A407D">
        <w:rPr>
          <w:rFonts w:ascii="Segoe UI" w:hAnsi="Segoe UI" w:cs="Segoe UI"/>
          <w:color w:val="444444"/>
        </w:rPr>
        <w:instrText xml:space="preserve"> </w:instrText>
      </w:r>
      <w:r w:rsidR="004A407D">
        <w:rPr>
          <w:rFonts w:ascii="Segoe UI" w:hAnsi="Segoe UI" w:cs="Segoe UI"/>
          <w:color w:val="444444"/>
        </w:rPr>
        <w:instrText>INCLUDEPICTURE  "https://intranetportal/CenterIm</w:instrText>
      </w:r>
      <w:r w:rsidR="004A407D">
        <w:rPr>
          <w:rFonts w:ascii="Segoe UI" w:hAnsi="Segoe UI" w:cs="Segoe UI"/>
          <w:color w:val="444444"/>
        </w:rPr>
        <w:instrText>ages/EN/MCD/NEW/IOM-UN_Blue_EN.jpg" \* MERGEFORMATINET</w:instrText>
      </w:r>
      <w:r w:rsidR="004A407D">
        <w:rPr>
          <w:rFonts w:ascii="Segoe UI" w:hAnsi="Segoe UI" w:cs="Segoe UI"/>
          <w:color w:val="444444"/>
        </w:rPr>
        <w:instrText xml:space="preserve"> </w:instrText>
      </w:r>
      <w:r w:rsidR="004A407D">
        <w:rPr>
          <w:rFonts w:ascii="Segoe UI" w:hAnsi="Segoe UI" w:cs="Segoe UI"/>
          <w:color w:val="444444"/>
        </w:rPr>
        <w:fldChar w:fldCharType="separate"/>
      </w:r>
      <w:r w:rsidR="004A407D">
        <w:rPr>
          <w:rFonts w:ascii="Segoe UI" w:hAnsi="Segoe UI" w:cs="Segoe UI"/>
          <w:color w:val="444444"/>
        </w:rPr>
        <w:pict w14:anchorId="08749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76.5pt">
            <v:imagedata r:id="rId10" r:href="rId11"/>
          </v:shape>
        </w:pict>
      </w:r>
      <w:r w:rsidR="004A407D">
        <w:rPr>
          <w:rFonts w:ascii="Segoe UI" w:hAnsi="Segoe UI" w:cs="Segoe UI"/>
          <w:color w:val="444444"/>
        </w:rPr>
        <w:fldChar w:fldCharType="end"/>
      </w:r>
      <w:r w:rsidR="00502D33">
        <w:rPr>
          <w:rFonts w:ascii="Segoe UI" w:hAnsi="Segoe UI" w:cs="Segoe UI"/>
          <w:color w:val="444444"/>
        </w:rPr>
        <w:fldChar w:fldCharType="end"/>
      </w:r>
      <w:r>
        <w:rPr>
          <w:rFonts w:ascii="Segoe UI" w:hAnsi="Segoe UI" w:cs="Segoe UI"/>
          <w:color w:val="444444"/>
        </w:rPr>
        <w:fldChar w:fldCharType="end"/>
      </w:r>
    </w:p>
    <w:p w14:paraId="4BA88757" w14:textId="1B5D0394" w:rsidR="00F940E2" w:rsidRDefault="00F940E2" w:rsidP="00A50B4E">
      <w:pPr>
        <w:rPr>
          <w:rFonts w:cstheme="minorHAnsi"/>
          <w:sz w:val="24"/>
          <w:szCs w:val="24"/>
          <w:lang w:eastAsia="en-GB"/>
        </w:rPr>
      </w:pPr>
    </w:p>
    <w:p w14:paraId="740303A6" w14:textId="5CFBC0A2" w:rsidR="003325B6" w:rsidRPr="00BC238C" w:rsidRDefault="00BD437F" w:rsidP="003325B6">
      <w:pPr>
        <w:pStyle w:val="Titre"/>
        <w:jc w:val="left"/>
        <w:rPr>
          <w:rFonts w:asciiTheme="minorHAnsi" w:hAnsiTheme="minorHAnsi" w:cstheme="minorHAnsi"/>
          <w:sz w:val="24"/>
          <w:szCs w:val="24"/>
        </w:rPr>
      </w:pPr>
      <w:r w:rsidRPr="001A0F58">
        <w:rPr>
          <w:rFonts w:asciiTheme="minorHAnsi" w:eastAsiaTheme="majorEastAsia" w:hAnsiTheme="minorHAnsi" w:cstheme="minorHAnsi"/>
          <w:b/>
          <w:bCs/>
          <w:iCs/>
          <w:color w:val="2F5496" w:themeColor="accent1" w:themeShade="BF"/>
          <w:sz w:val="24"/>
          <w:szCs w:val="24"/>
          <w:lang w:eastAsia="es-MX"/>
        </w:rPr>
        <w:t xml:space="preserve">Titre du </w:t>
      </w:r>
      <w:r w:rsidR="0042078E" w:rsidRPr="001A0F58">
        <w:rPr>
          <w:rFonts w:asciiTheme="minorHAnsi" w:eastAsiaTheme="majorEastAsia" w:hAnsiTheme="minorHAnsi" w:cstheme="minorHAnsi"/>
          <w:b/>
          <w:bCs/>
          <w:iCs/>
          <w:color w:val="2F5496" w:themeColor="accent1" w:themeShade="BF"/>
          <w:sz w:val="24"/>
          <w:szCs w:val="24"/>
          <w:lang w:eastAsia="es-MX"/>
        </w:rPr>
        <w:t>Poste :</w:t>
      </w:r>
      <w:r w:rsidR="00970F8D" w:rsidRPr="00BC238C">
        <w:rPr>
          <w:rFonts w:asciiTheme="minorHAnsi" w:hAnsiTheme="minorHAnsi" w:cstheme="minorHAnsi"/>
          <w:sz w:val="24"/>
          <w:szCs w:val="24"/>
        </w:rPr>
        <w:t xml:space="preserve"> </w:t>
      </w:r>
      <w:r w:rsidR="00C130B6">
        <w:rPr>
          <w:rFonts w:asciiTheme="minorHAnsi" w:hAnsiTheme="minorHAnsi" w:cstheme="minorHAnsi"/>
          <w:b/>
          <w:bCs/>
          <w:color w:val="000000"/>
          <w:sz w:val="24"/>
          <w:szCs w:val="24"/>
        </w:rPr>
        <w:t xml:space="preserve">Stagiaire </w:t>
      </w:r>
      <w:r w:rsidR="00CB6A35">
        <w:rPr>
          <w:rFonts w:asciiTheme="minorHAnsi" w:hAnsiTheme="minorHAnsi" w:cstheme="minorHAnsi"/>
          <w:b/>
          <w:bCs/>
          <w:color w:val="000000"/>
          <w:sz w:val="24"/>
          <w:szCs w:val="24"/>
        </w:rPr>
        <w:t>Achats et Logi</w:t>
      </w:r>
      <w:r w:rsidR="0045201B">
        <w:rPr>
          <w:rFonts w:asciiTheme="minorHAnsi" w:hAnsiTheme="minorHAnsi" w:cstheme="minorHAnsi"/>
          <w:b/>
          <w:bCs/>
          <w:color w:val="000000"/>
          <w:sz w:val="24"/>
          <w:szCs w:val="24"/>
        </w:rPr>
        <w:t>s</w:t>
      </w:r>
      <w:r w:rsidR="00CB6A35">
        <w:rPr>
          <w:rFonts w:asciiTheme="minorHAnsi" w:hAnsiTheme="minorHAnsi" w:cstheme="minorHAnsi"/>
          <w:b/>
          <w:bCs/>
          <w:color w:val="000000"/>
          <w:sz w:val="24"/>
          <w:szCs w:val="24"/>
        </w:rPr>
        <w:t>tique</w:t>
      </w:r>
    </w:p>
    <w:p w14:paraId="0B1B0EE6" w14:textId="16F7BB9A" w:rsidR="00B47D7B" w:rsidRPr="00BC238C" w:rsidRDefault="00BD437F" w:rsidP="00D144F5">
      <w:pPr>
        <w:pStyle w:val="NormalWeb"/>
        <w:rPr>
          <w:rFonts w:asciiTheme="minorHAnsi" w:hAnsiTheme="minorHAnsi" w:cstheme="minorHAnsi"/>
        </w:rPr>
      </w:pPr>
      <w:r w:rsidRPr="001A0F58">
        <w:rPr>
          <w:rFonts w:asciiTheme="minorHAnsi" w:eastAsiaTheme="majorEastAsia" w:hAnsiTheme="minorHAnsi" w:cstheme="minorHAnsi"/>
          <w:b/>
          <w:bCs/>
          <w:iCs/>
          <w:color w:val="2F5496" w:themeColor="accent1" w:themeShade="BF"/>
          <w:lang w:eastAsia="es-MX"/>
        </w:rPr>
        <w:t xml:space="preserve">Lieu </w:t>
      </w:r>
      <w:r w:rsidR="0042078E" w:rsidRPr="001A0F58">
        <w:rPr>
          <w:rFonts w:asciiTheme="minorHAnsi" w:eastAsiaTheme="majorEastAsia" w:hAnsiTheme="minorHAnsi" w:cstheme="minorHAnsi"/>
          <w:b/>
          <w:bCs/>
          <w:iCs/>
          <w:color w:val="2F5496" w:themeColor="accent1" w:themeShade="BF"/>
          <w:lang w:eastAsia="es-MX"/>
        </w:rPr>
        <w:t>d’Affectation :</w:t>
      </w:r>
      <w:r w:rsidR="00970F8D" w:rsidRPr="00BC238C">
        <w:rPr>
          <w:rFonts w:asciiTheme="minorHAnsi" w:hAnsiTheme="minorHAnsi" w:cstheme="minorHAnsi"/>
        </w:rPr>
        <w:t xml:space="preserve"> </w:t>
      </w:r>
      <w:r w:rsidR="00C130B6">
        <w:rPr>
          <w:rFonts w:asciiTheme="minorHAnsi" w:hAnsiTheme="minorHAnsi" w:cstheme="minorHAnsi"/>
          <w:b/>
          <w:bCs/>
        </w:rPr>
        <w:t>Lomé, Togo</w:t>
      </w:r>
    </w:p>
    <w:p w14:paraId="216F65F1" w14:textId="139B9E99" w:rsidR="00970F8D" w:rsidRPr="00BC238C" w:rsidRDefault="0042078E" w:rsidP="00D144F5">
      <w:pPr>
        <w:pStyle w:val="NormalWeb"/>
        <w:rPr>
          <w:rFonts w:asciiTheme="minorHAnsi" w:hAnsiTheme="minorHAnsi" w:cstheme="minorHAnsi"/>
        </w:rPr>
      </w:pPr>
      <w:r w:rsidRPr="001A0F58">
        <w:rPr>
          <w:rFonts w:asciiTheme="minorHAnsi" w:eastAsiaTheme="majorEastAsia" w:hAnsiTheme="minorHAnsi" w:cstheme="minorHAnsi"/>
          <w:b/>
          <w:bCs/>
          <w:iCs/>
          <w:color w:val="2F5496" w:themeColor="accent1" w:themeShade="BF"/>
          <w:lang w:eastAsia="es-MX"/>
        </w:rPr>
        <w:t>Classification :</w:t>
      </w:r>
      <w:r w:rsidR="00970F8D" w:rsidRPr="00BC238C">
        <w:rPr>
          <w:rFonts w:asciiTheme="minorHAnsi" w:hAnsiTheme="minorHAnsi" w:cstheme="minorHAnsi"/>
        </w:rPr>
        <w:t xml:space="preserve"> </w:t>
      </w:r>
      <w:r w:rsidR="001A0F58" w:rsidRPr="001A0F58">
        <w:rPr>
          <w:rFonts w:asciiTheme="minorHAnsi" w:hAnsiTheme="minorHAnsi" w:cstheme="minorHAnsi"/>
          <w:b/>
          <w:bCs/>
        </w:rPr>
        <w:t>Stage</w:t>
      </w:r>
    </w:p>
    <w:p w14:paraId="21B01CAF" w14:textId="77777777" w:rsidR="001A0F58" w:rsidRPr="00BC238C" w:rsidRDefault="00970F8D" w:rsidP="001A0F58">
      <w:pPr>
        <w:pStyle w:val="NormalWeb"/>
        <w:rPr>
          <w:rFonts w:asciiTheme="minorHAnsi" w:hAnsiTheme="minorHAnsi" w:cstheme="minorHAnsi"/>
        </w:rPr>
      </w:pPr>
      <w:r w:rsidRPr="001A0F58">
        <w:rPr>
          <w:rFonts w:asciiTheme="minorHAnsi" w:eastAsiaTheme="majorEastAsia" w:hAnsiTheme="minorHAnsi" w:cstheme="minorHAnsi"/>
          <w:b/>
          <w:bCs/>
          <w:iCs/>
          <w:color w:val="2F5496" w:themeColor="accent1" w:themeShade="BF"/>
          <w:lang w:eastAsia="es-MX"/>
        </w:rPr>
        <w:t xml:space="preserve">Type </w:t>
      </w:r>
      <w:r w:rsidR="00305FD9" w:rsidRPr="001A0F58">
        <w:rPr>
          <w:rFonts w:asciiTheme="minorHAnsi" w:eastAsiaTheme="majorEastAsia" w:hAnsiTheme="minorHAnsi" w:cstheme="minorHAnsi"/>
          <w:b/>
          <w:bCs/>
          <w:iCs/>
          <w:color w:val="2F5496" w:themeColor="accent1" w:themeShade="BF"/>
          <w:lang w:eastAsia="es-MX"/>
        </w:rPr>
        <w:t xml:space="preserve">de </w:t>
      </w:r>
      <w:r w:rsidR="0042078E" w:rsidRPr="001A0F58">
        <w:rPr>
          <w:rFonts w:asciiTheme="minorHAnsi" w:eastAsiaTheme="majorEastAsia" w:hAnsiTheme="minorHAnsi" w:cstheme="minorHAnsi"/>
          <w:b/>
          <w:bCs/>
          <w:iCs/>
          <w:color w:val="2F5496" w:themeColor="accent1" w:themeShade="BF"/>
          <w:lang w:eastAsia="es-MX"/>
        </w:rPr>
        <w:t>Contrat</w:t>
      </w:r>
      <w:r w:rsidR="0042078E" w:rsidRPr="00BC238C">
        <w:rPr>
          <w:rFonts w:asciiTheme="minorHAnsi" w:hAnsiTheme="minorHAnsi" w:cstheme="minorHAnsi"/>
        </w:rPr>
        <w:t xml:space="preserve"> :</w:t>
      </w:r>
      <w:r w:rsidRPr="00BC238C">
        <w:rPr>
          <w:rFonts w:asciiTheme="minorHAnsi" w:hAnsiTheme="minorHAnsi" w:cstheme="minorHAnsi"/>
        </w:rPr>
        <w:t xml:space="preserve"> </w:t>
      </w:r>
      <w:r w:rsidR="001A0F58">
        <w:rPr>
          <w:rFonts w:asciiTheme="minorHAnsi" w:hAnsiTheme="minorHAnsi" w:cstheme="minorHAnsi"/>
          <w:b/>
          <w:bCs/>
        </w:rPr>
        <w:t>Stage, Six (6) mois avec possibilité d’extension</w:t>
      </w:r>
    </w:p>
    <w:p w14:paraId="1CDC3BF7" w14:textId="39E53B4E" w:rsidR="00B47D7B" w:rsidRPr="00BC238C" w:rsidRDefault="00B00EFA" w:rsidP="00D144F5">
      <w:pPr>
        <w:pStyle w:val="NormalWeb"/>
        <w:rPr>
          <w:rFonts w:asciiTheme="minorHAnsi" w:hAnsiTheme="minorHAnsi" w:cstheme="minorHAnsi"/>
        </w:rPr>
      </w:pPr>
      <w:r w:rsidRPr="001A0F58">
        <w:rPr>
          <w:rFonts w:asciiTheme="minorHAnsi" w:eastAsiaTheme="majorEastAsia" w:hAnsiTheme="minorHAnsi" w:cstheme="minorHAnsi"/>
          <w:b/>
          <w:bCs/>
          <w:iCs/>
          <w:color w:val="2F5496" w:themeColor="accent1" w:themeShade="BF"/>
          <w:lang w:eastAsia="es-MX"/>
        </w:rPr>
        <w:t xml:space="preserve">Date Prévisionnelle de </w:t>
      </w:r>
      <w:r w:rsidR="0042078E" w:rsidRPr="001A0F58">
        <w:rPr>
          <w:rFonts w:asciiTheme="minorHAnsi" w:eastAsiaTheme="majorEastAsia" w:hAnsiTheme="minorHAnsi" w:cstheme="minorHAnsi"/>
          <w:b/>
          <w:bCs/>
          <w:iCs/>
          <w:color w:val="2F5496" w:themeColor="accent1" w:themeShade="BF"/>
          <w:lang w:eastAsia="es-MX"/>
        </w:rPr>
        <w:t>Démarrage :</w:t>
      </w:r>
      <w:r w:rsidR="00970F8D" w:rsidRPr="00BC238C">
        <w:rPr>
          <w:rFonts w:asciiTheme="minorHAnsi" w:hAnsiTheme="minorHAnsi" w:cstheme="minorHAnsi"/>
        </w:rPr>
        <w:t xml:space="preserve"> </w:t>
      </w:r>
      <w:r w:rsidR="001A0F58">
        <w:rPr>
          <w:rFonts w:asciiTheme="minorHAnsi" w:hAnsiTheme="minorHAnsi" w:cstheme="minorHAnsi"/>
          <w:b/>
          <w:bCs/>
        </w:rPr>
        <w:t>Le Plus Tôt Possible</w:t>
      </w:r>
    </w:p>
    <w:p w14:paraId="5D62854D" w14:textId="77777777" w:rsidR="001A0F58" w:rsidRDefault="001A0F58" w:rsidP="003325B6">
      <w:pPr>
        <w:pStyle w:val="NormalWeb"/>
        <w:rPr>
          <w:rFonts w:asciiTheme="minorHAnsi" w:eastAsiaTheme="majorEastAsia" w:hAnsiTheme="minorHAnsi" w:cstheme="minorHAnsi"/>
          <w:b/>
          <w:bCs/>
          <w:iCs/>
          <w:color w:val="2F5496" w:themeColor="accent1" w:themeShade="BF"/>
          <w:lang w:eastAsia="es-MX"/>
        </w:rPr>
      </w:pPr>
    </w:p>
    <w:p w14:paraId="66B1BB1F" w14:textId="4AC63C75" w:rsidR="00E572ED" w:rsidRDefault="00E572ED" w:rsidP="003325B6">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Contexte Organisationnel et Portée</w:t>
      </w:r>
      <w:r w:rsidR="00222554">
        <w:rPr>
          <w:rFonts w:asciiTheme="minorHAnsi" w:eastAsiaTheme="majorEastAsia" w:hAnsiTheme="minorHAnsi" w:cstheme="minorHAnsi"/>
          <w:b/>
          <w:bCs/>
          <w:iCs/>
          <w:color w:val="2F5496" w:themeColor="accent1" w:themeShade="BF"/>
          <w:lang w:eastAsia="es-MX"/>
        </w:rPr>
        <w:t> :</w:t>
      </w:r>
    </w:p>
    <w:p w14:paraId="5FFE5307" w14:textId="77777777" w:rsidR="00222554" w:rsidRPr="00222554" w:rsidRDefault="00222554" w:rsidP="00222554">
      <w:pPr>
        <w:shd w:val="clear" w:color="auto" w:fill="FFFFFF"/>
        <w:spacing w:before="240" w:line="276" w:lineRule="auto"/>
        <w:jc w:val="both"/>
        <w:rPr>
          <w:rFonts w:cstheme="minorHAnsi"/>
          <w:color w:val="000000" w:themeColor="text1"/>
          <w:spacing w:val="3"/>
          <w:sz w:val="24"/>
          <w:szCs w:val="24"/>
        </w:rPr>
      </w:pPr>
      <w:r w:rsidRPr="00222554">
        <w:rPr>
          <w:rFonts w:cstheme="minorHAnsi"/>
          <w:color w:val="000000" w:themeColor="text1"/>
          <w:spacing w:val="3"/>
          <w:sz w:val="24"/>
          <w:szCs w:val="24"/>
        </w:rPr>
        <w:t xml:space="preserve">L'Organisation internationale pour les migrations (OIM) est l’agence des Nations Unies chargée des questions de migration. Forte de 173 Etats membres auxquels viennent s'ajouter 16 autres Etats ayant le statut d'observateur, et disposant de bureaux dans plus de 100 pays, elle opère étroitement avec ses partenaires gouvernementaux, intergouvernementaux et non gouvernementaux afin de contribuer à des migrations sûres, ordonnées et régulières. L’Organisation promeut la coopération internationale sur la scène migratoire, facilite la recherche de solutions pratiques aux problèmes migratoires et offre une assistance humanitaire aux migrants dans le besoin. L’OIM est présente à Lomé (Togo) depuis 2012. </w:t>
      </w:r>
    </w:p>
    <w:p w14:paraId="35038F25" w14:textId="77777777" w:rsidR="00667493" w:rsidRPr="00667493" w:rsidRDefault="00667493" w:rsidP="00667493">
      <w:pPr>
        <w:shd w:val="clear" w:color="auto" w:fill="FFFFFF"/>
        <w:spacing w:before="240" w:line="276" w:lineRule="auto"/>
        <w:jc w:val="both"/>
        <w:rPr>
          <w:rFonts w:cstheme="minorHAnsi"/>
          <w:color w:val="000000" w:themeColor="text1"/>
          <w:spacing w:val="3"/>
          <w:sz w:val="24"/>
          <w:szCs w:val="24"/>
        </w:rPr>
      </w:pPr>
      <w:r w:rsidRPr="00667493">
        <w:rPr>
          <w:rFonts w:cstheme="minorHAnsi"/>
          <w:color w:val="000000" w:themeColor="text1"/>
          <w:spacing w:val="3"/>
          <w:sz w:val="24"/>
          <w:szCs w:val="24"/>
        </w:rPr>
        <w:t>Dans le cadre du fonctionnement de son Bureau, l’OIM Togo souhaite recruter un (e) stagiaire en Achats et Logistique qui sera chargé(e) d’appuyer le bureau dans la gestion tes tâches de la logistique.</w:t>
      </w:r>
    </w:p>
    <w:p w14:paraId="4614310F" w14:textId="7E3AE8D8" w:rsidR="00D815DF" w:rsidRPr="0042078E" w:rsidRDefault="008309EA" w:rsidP="003325B6">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 xml:space="preserve">Responsabilités et </w:t>
      </w:r>
      <w:r w:rsidR="0042078E" w:rsidRPr="0042078E">
        <w:rPr>
          <w:rFonts w:asciiTheme="minorHAnsi" w:eastAsiaTheme="majorEastAsia" w:hAnsiTheme="minorHAnsi" w:cstheme="minorHAnsi"/>
          <w:b/>
          <w:bCs/>
          <w:iCs/>
          <w:color w:val="2F5496" w:themeColor="accent1" w:themeShade="BF"/>
          <w:lang w:eastAsia="es-MX"/>
        </w:rPr>
        <w:t>Attributions :</w:t>
      </w:r>
    </w:p>
    <w:p w14:paraId="57170957" w14:textId="77777777" w:rsidR="0040311E" w:rsidRDefault="0040311E" w:rsidP="005B5F18">
      <w:pPr>
        <w:pStyle w:val="NormalWeb"/>
        <w:rPr>
          <w:rFonts w:asciiTheme="minorHAnsi" w:eastAsiaTheme="minorHAnsi" w:hAnsiTheme="minorHAnsi" w:cstheme="minorHAnsi"/>
          <w:lang w:eastAsia="en-US"/>
        </w:rPr>
      </w:pPr>
      <w:bookmarkStart w:id="0" w:name="_Hlk89952249"/>
      <w:r w:rsidRPr="0040311E">
        <w:rPr>
          <w:rFonts w:asciiTheme="minorHAnsi" w:eastAsiaTheme="minorHAnsi" w:hAnsiTheme="minorHAnsi" w:cstheme="minorHAnsi"/>
          <w:lang w:eastAsia="en-US"/>
        </w:rPr>
        <w:t>Les fonctions et responsabilités spécifiques comprendront les tâches suivantes :</w:t>
      </w:r>
    </w:p>
    <w:p w14:paraId="4F5F1885" w14:textId="29FF1D7E" w:rsidR="00E87B06" w:rsidRPr="00E87B06" w:rsidRDefault="00E87B06" w:rsidP="00E87B06">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bookmarkStart w:id="1" w:name="_Hlk125616942"/>
      <w:r w:rsidRPr="00E87B06">
        <w:rPr>
          <w:rFonts w:asciiTheme="minorHAnsi" w:eastAsiaTheme="minorHAnsi" w:hAnsiTheme="minorHAnsi" w:cstheme="minorHAnsi"/>
          <w:sz w:val="24"/>
          <w:szCs w:val="28"/>
          <w:lang w:val="fr-FR"/>
        </w:rPr>
        <w:t>Recherche</w:t>
      </w:r>
      <w:r>
        <w:rPr>
          <w:rFonts w:asciiTheme="minorHAnsi" w:eastAsiaTheme="minorHAnsi" w:hAnsiTheme="minorHAnsi" w:cstheme="minorHAnsi"/>
          <w:sz w:val="24"/>
          <w:szCs w:val="28"/>
          <w:lang w:val="fr-FR"/>
        </w:rPr>
        <w:t>r</w:t>
      </w:r>
      <w:r w:rsidRPr="00E87B06">
        <w:rPr>
          <w:rFonts w:asciiTheme="minorHAnsi" w:eastAsiaTheme="minorHAnsi" w:hAnsiTheme="minorHAnsi" w:cstheme="minorHAnsi"/>
          <w:sz w:val="24"/>
          <w:szCs w:val="28"/>
          <w:lang w:val="fr-FR"/>
        </w:rPr>
        <w:t xml:space="preserve"> de nouveaux fournisseurs.</w:t>
      </w:r>
    </w:p>
    <w:p w14:paraId="443DD6FC" w14:textId="5A520E96" w:rsidR="00E87B06" w:rsidRPr="00E87B06" w:rsidRDefault="00E87B06" w:rsidP="00E87B06">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r w:rsidRPr="00E87B06">
        <w:rPr>
          <w:rFonts w:asciiTheme="minorHAnsi" w:eastAsiaTheme="minorHAnsi" w:hAnsiTheme="minorHAnsi" w:cstheme="minorHAnsi"/>
          <w:sz w:val="24"/>
          <w:szCs w:val="28"/>
          <w:lang w:val="fr-FR"/>
        </w:rPr>
        <w:t>Rechercher et demander des devis aux fournisseurs.</w:t>
      </w:r>
    </w:p>
    <w:p w14:paraId="659413EB" w14:textId="7F20BD0D" w:rsidR="00E87B06" w:rsidRPr="00E87B06" w:rsidRDefault="00E87B06" w:rsidP="00E87B06">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r w:rsidRPr="00E87B06">
        <w:rPr>
          <w:rFonts w:asciiTheme="minorHAnsi" w:eastAsiaTheme="minorHAnsi" w:hAnsiTheme="minorHAnsi" w:cstheme="minorHAnsi"/>
          <w:sz w:val="24"/>
          <w:szCs w:val="28"/>
          <w:lang w:val="fr-FR"/>
        </w:rPr>
        <w:t>Identifier les prestataires de services locaux.</w:t>
      </w:r>
    </w:p>
    <w:p w14:paraId="6290F0CA" w14:textId="0CD520F7" w:rsidR="00E87B06" w:rsidRPr="00E87B06" w:rsidRDefault="00E87B06" w:rsidP="00E87B06">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r w:rsidRPr="00E87B06">
        <w:rPr>
          <w:rFonts w:asciiTheme="minorHAnsi" w:eastAsiaTheme="minorHAnsi" w:hAnsiTheme="minorHAnsi" w:cstheme="minorHAnsi"/>
          <w:sz w:val="24"/>
          <w:szCs w:val="28"/>
          <w:lang w:val="fr-FR"/>
        </w:rPr>
        <w:t xml:space="preserve">Répondre aux demandes de devis du programme. </w:t>
      </w:r>
    </w:p>
    <w:p w14:paraId="6D726A58" w14:textId="77777777" w:rsidR="00E87B06" w:rsidRPr="00E87B06" w:rsidRDefault="00E87B06" w:rsidP="00E87B06">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r w:rsidRPr="00E87B06">
        <w:rPr>
          <w:rFonts w:asciiTheme="minorHAnsi" w:eastAsiaTheme="minorHAnsi" w:hAnsiTheme="minorHAnsi" w:cstheme="minorHAnsi"/>
          <w:sz w:val="24"/>
          <w:szCs w:val="28"/>
          <w:lang w:val="fr-FR"/>
        </w:rPr>
        <w:t>Aider l’assistant logistique dans l’archivage selon les procédures standards.</w:t>
      </w:r>
    </w:p>
    <w:p w14:paraId="5966A090" w14:textId="77777777" w:rsidR="00E87B06" w:rsidRPr="00E87B06" w:rsidRDefault="00E87B06" w:rsidP="00E87B06">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r w:rsidRPr="00E87B06">
        <w:rPr>
          <w:rFonts w:asciiTheme="minorHAnsi" w:eastAsiaTheme="minorHAnsi" w:hAnsiTheme="minorHAnsi" w:cstheme="minorHAnsi"/>
          <w:sz w:val="24"/>
          <w:szCs w:val="28"/>
          <w:lang w:val="fr-FR"/>
        </w:rPr>
        <w:t xml:space="preserve">S'assurer que le niveau d'autorisation approprié est reçu avant de lancer les commandes. </w:t>
      </w:r>
    </w:p>
    <w:p w14:paraId="339776CF" w14:textId="3E7E0353" w:rsidR="00E87B06" w:rsidRPr="00E87B06" w:rsidRDefault="00E87B06" w:rsidP="00E87B06">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r w:rsidRPr="00E87B06">
        <w:rPr>
          <w:rFonts w:asciiTheme="minorHAnsi" w:eastAsiaTheme="minorHAnsi" w:hAnsiTheme="minorHAnsi" w:cstheme="minorHAnsi"/>
          <w:sz w:val="24"/>
          <w:szCs w:val="28"/>
          <w:lang w:val="fr-FR"/>
        </w:rPr>
        <w:lastRenderedPageBreak/>
        <w:t>Aider à surveiller l'état des bons de commande et se tenir au courant de la disponibilité des marchandises ou de tout changement susceptible d'affecter ou de modifier les conditions prédéterminées.</w:t>
      </w:r>
    </w:p>
    <w:p w14:paraId="5C4FCCB9" w14:textId="5BF66BD7" w:rsidR="00E87B06" w:rsidRPr="00E87B06" w:rsidRDefault="00E87B06" w:rsidP="00E87B06">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r w:rsidRPr="00E87B06">
        <w:rPr>
          <w:rFonts w:asciiTheme="minorHAnsi" w:eastAsiaTheme="minorHAnsi" w:hAnsiTheme="minorHAnsi" w:cstheme="minorHAnsi"/>
          <w:sz w:val="24"/>
          <w:szCs w:val="28"/>
          <w:lang w:val="fr-FR"/>
        </w:rPr>
        <w:t>Assister l’assistant de la logistique et des achats dans le suivi de l'inventaire des biens.</w:t>
      </w:r>
    </w:p>
    <w:p w14:paraId="1AF4A217" w14:textId="4BDAC0BE" w:rsidR="00E87B06" w:rsidRPr="00E87B06" w:rsidRDefault="00E87B06" w:rsidP="00E87B06">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r w:rsidRPr="00E87B06">
        <w:rPr>
          <w:rFonts w:asciiTheme="minorHAnsi" w:eastAsiaTheme="minorHAnsi" w:hAnsiTheme="minorHAnsi" w:cstheme="minorHAnsi"/>
          <w:sz w:val="24"/>
          <w:szCs w:val="28"/>
          <w:lang w:val="fr-FR"/>
        </w:rPr>
        <w:t>Assurer l'inventaire régulier des bons et leur récupération auprès des vendeurs, à des fins d'enregistrement et de paiement</w:t>
      </w:r>
      <w:r>
        <w:rPr>
          <w:rFonts w:asciiTheme="minorHAnsi" w:eastAsiaTheme="minorHAnsi" w:hAnsiTheme="minorHAnsi" w:cstheme="minorHAnsi"/>
          <w:sz w:val="24"/>
          <w:szCs w:val="28"/>
          <w:lang w:val="fr-FR"/>
        </w:rPr>
        <w:t>.</w:t>
      </w:r>
    </w:p>
    <w:p w14:paraId="792FA04E" w14:textId="6CFD0FFE" w:rsidR="00E87B06" w:rsidRPr="00E87B06" w:rsidRDefault="00E87B06" w:rsidP="00E87B06">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r w:rsidRPr="00E87B06">
        <w:rPr>
          <w:rFonts w:asciiTheme="minorHAnsi" w:eastAsiaTheme="minorHAnsi" w:hAnsiTheme="minorHAnsi" w:cstheme="minorHAnsi"/>
          <w:sz w:val="24"/>
          <w:szCs w:val="28"/>
          <w:lang w:val="fr-FR"/>
        </w:rPr>
        <w:t>Assurer la disponibilité des fournitures de bureau et l'entretien approprié des équipements de bureau.</w:t>
      </w:r>
    </w:p>
    <w:p w14:paraId="3325D855" w14:textId="77777777" w:rsidR="00E87B06" w:rsidRPr="00E87B06" w:rsidRDefault="00E87B06" w:rsidP="00E87B06">
      <w:pPr>
        <w:pStyle w:val="Paragraphedeliste"/>
        <w:numPr>
          <w:ilvl w:val="0"/>
          <w:numId w:val="28"/>
        </w:numPr>
        <w:spacing w:before="240" w:after="0" w:line="276" w:lineRule="auto"/>
        <w:ind w:right="389"/>
        <w:rPr>
          <w:rFonts w:asciiTheme="minorHAnsi" w:eastAsiaTheme="minorHAnsi" w:hAnsiTheme="minorHAnsi" w:cstheme="minorHAnsi"/>
          <w:sz w:val="24"/>
          <w:szCs w:val="28"/>
          <w:lang w:val="fr-FR"/>
        </w:rPr>
      </w:pPr>
      <w:r w:rsidRPr="00E87B06">
        <w:rPr>
          <w:rFonts w:asciiTheme="minorHAnsi" w:eastAsiaTheme="minorHAnsi" w:hAnsiTheme="minorHAnsi" w:cstheme="minorHAnsi"/>
          <w:sz w:val="24"/>
          <w:szCs w:val="28"/>
          <w:lang w:val="fr-FR"/>
        </w:rPr>
        <w:t>Effectuer d'autres tâches selon les besoins.</w:t>
      </w:r>
    </w:p>
    <w:bookmarkEnd w:id="1"/>
    <w:p w14:paraId="42057891" w14:textId="29CE38EE" w:rsidR="0040311E" w:rsidRPr="0042078E" w:rsidRDefault="0040311E" w:rsidP="005B5F18">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Qualifications et expérience requises :</w:t>
      </w:r>
    </w:p>
    <w:p w14:paraId="1D8C5FBF" w14:textId="2B71A64C" w:rsidR="00D0123B" w:rsidRPr="0042078E" w:rsidRDefault="00D815DF" w:rsidP="005B5F18">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val="en-GB" w:eastAsia="es-MX"/>
        </w:rPr>
        <w:t>Educatio</w:t>
      </w:r>
      <w:r w:rsidR="005B5F18" w:rsidRPr="0042078E">
        <w:rPr>
          <w:rFonts w:asciiTheme="minorHAnsi" w:eastAsiaTheme="majorEastAsia" w:hAnsiTheme="minorHAnsi" w:cstheme="minorHAnsi"/>
          <w:b/>
          <w:bCs/>
          <w:iCs/>
          <w:color w:val="2F5496" w:themeColor="accent1" w:themeShade="BF"/>
          <w:lang w:val="en-GB" w:eastAsia="es-MX"/>
        </w:rPr>
        <w:t>n</w:t>
      </w:r>
    </w:p>
    <w:bookmarkEnd w:id="0"/>
    <w:p w14:paraId="746BED86" w14:textId="1E0CD18E" w:rsidR="00F86DB3" w:rsidRDefault="00F86DB3" w:rsidP="00015620">
      <w:pPr>
        <w:pStyle w:val="NormalWeb"/>
        <w:spacing w:line="276" w:lineRule="auto"/>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Être </w:t>
      </w:r>
      <w:r w:rsidR="00015620">
        <w:rPr>
          <w:rFonts w:asciiTheme="minorHAnsi" w:eastAsiaTheme="minorHAnsi" w:hAnsiTheme="minorHAnsi" w:cstheme="minorHAnsi"/>
          <w:color w:val="000000"/>
          <w:lang w:eastAsia="en-US"/>
        </w:rPr>
        <w:t>d’une l</w:t>
      </w:r>
      <w:r w:rsidRPr="00F86DB3">
        <w:rPr>
          <w:rFonts w:asciiTheme="minorHAnsi" w:eastAsiaTheme="minorHAnsi" w:hAnsiTheme="minorHAnsi" w:cstheme="minorHAnsi"/>
          <w:color w:val="000000"/>
          <w:lang w:eastAsia="en-US"/>
        </w:rPr>
        <w:t>icence (BAC+3) en gestion des transports de la logistique ou dans un domaine connexe d'un établissement accrédité.</w:t>
      </w:r>
    </w:p>
    <w:p w14:paraId="36FFD121" w14:textId="0D4A3F52" w:rsidR="00D815DF" w:rsidRPr="00BC238C" w:rsidRDefault="00D815DF" w:rsidP="0042078E">
      <w:pPr>
        <w:pStyle w:val="NormalWeb"/>
        <w:rPr>
          <w:rFonts w:cstheme="minorHAnsi"/>
          <w:b/>
          <w:bCs/>
        </w:rPr>
      </w:pPr>
      <w:r w:rsidRPr="0042078E">
        <w:rPr>
          <w:rFonts w:asciiTheme="minorHAnsi" w:eastAsiaTheme="majorEastAsia" w:hAnsiTheme="minorHAnsi" w:cstheme="minorHAnsi"/>
          <w:b/>
          <w:bCs/>
          <w:iCs/>
          <w:color w:val="2F5496" w:themeColor="accent1" w:themeShade="BF"/>
          <w:lang w:eastAsia="es-MX"/>
        </w:rPr>
        <w:t>Exp</w:t>
      </w:r>
      <w:r w:rsidR="002E6845" w:rsidRPr="0042078E">
        <w:rPr>
          <w:rFonts w:asciiTheme="minorHAnsi" w:eastAsiaTheme="majorEastAsia" w:hAnsiTheme="minorHAnsi" w:cstheme="minorHAnsi"/>
          <w:b/>
          <w:bCs/>
          <w:iCs/>
          <w:color w:val="2F5496" w:themeColor="accent1" w:themeShade="BF"/>
          <w:lang w:eastAsia="es-MX"/>
        </w:rPr>
        <w:t>é</w:t>
      </w:r>
      <w:r w:rsidRPr="0042078E">
        <w:rPr>
          <w:rFonts w:asciiTheme="minorHAnsi" w:eastAsiaTheme="majorEastAsia" w:hAnsiTheme="minorHAnsi" w:cstheme="minorHAnsi"/>
          <w:b/>
          <w:bCs/>
          <w:iCs/>
          <w:color w:val="2F5496" w:themeColor="accent1" w:themeShade="BF"/>
          <w:lang w:eastAsia="es-MX"/>
        </w:rPr>
        <w:t>rience</w:t>
      </w:r>
      <w:r w:rsidRPr="00BC238C">
        <w:rPr>
          <w:rFonts w:cstheme="minorHAnsi"/>
          <w:b/>
          <w:bCs/>
        </w:rPr>
        <w:t xml:space="preserve"> </w:t>
      </w:r>
      <w:r w:rsidR="00160E5D" w:rsidRPr="00BC238C">
        <w:rPr>
          <w:rFonts w:cstheme="minorHAnsi"/>
          <w:b/>
          <w:bCs/>
        </w:rPr>
        <w:t xml:space="preserve"> </w:t>
      </w:r>
    </w:p>
    <w:p w14:paraId="7B8AB7A3" w14:textId="77777777" w:rsidR="002628C8" w:rsidRPr="002628C8" w:rsidRDefault="002628C8" w:rsidP="002628C8">
      <w:pPr>
        <w:pStyle w:val="NormalWeb"/>
        <w:numPr>
          <w:ilvl w:val="0"/>
          <w:numId w:val="31"/>
        </w:numPr>
        <w:spacing w:line="276" w:lineRule="auto"/>
        <w:jc w:val="both"/>
        <w:rPr>
          <w:rFonts w:asciiTheme="minorHAnsi" w:hAnsiTheme="minorHAnsi" w:cstheme="minorHAnsi"/>
          <w:color w:val="000000"/>
          <w:lang w:val="en-US" w:eastAsia="en-US"/>
        </w:rPr>
      </w:pPr>
      <w:r w:rsidRPr="002628C8">
        <w:rPr>
          <w:rFonts w:asciiTheme="minorHAnsi" w:hAnsiTheme="minorHAnsi" w:cstheme="minorHAnsi"/>
          <w:color w:val="000000"/>
          <w:lang w:val="en-US" w:eastAsia="en-US"/>
        </w:rPr>
        <w:t>Expérience de préférence dans la gestion de la chaîne d'approvisionnement.</w:t>
      </w:r>
    </w:p>
    <w:p w14:paraId="745EAB47" w14:textId="77777777" w:rsidR="002628C8" w:rsidRPr="002628C8" w:rsidRDefault="002628C8" w:rsidP="002628C8">
      <w:pPr>
        <w:pStyle w:val="NormalWeb"/>
        <w:numPr>
          <w:ilvl w:val="0"/>
          <w:numId w:val="31"/>
        </w:numPr>
        <w:spacing w:line="276" w:lineRule="auto"/>
        <w:jc w:val="both"/>
        <w:rPr>
          <w:rFonts w:asciiTheme="minorHAnsi" w:hAnsiTheme="minorHAnsi" w:cstheme="minorHAnsi"/>
          <w:color w:val="000000"/>
          <w:lang w:val="en-US" w:eastAsia="en-US"/>
        </w:rPr>
      </w:pPr>
      <w:r w:rsidRPr="002628C8">
        <w:rPr>
          <w:rFonts w:asciiTheme="minorHAnsi" w:hAnsiTheme="minorHAnsi" w:cstheme="minorHAnsi"/>
          <w:color w:val="000000"/>
          <w:lang w:val="en-US" w:eastAsia="en-US"/>
        </w:rPr>
        <w:t>Expérience dans le système des Nations unies ou de toute autre organisation internationale sera un avantage.</w:t>
      </w:r>
    </w:p>
    <w:p w14:paraId="4B8EADF8" w14:textId="64968296" w:rsidR="002628C8" w:rsidRPr="002628C8" w:rsidRDefault="002628C8" w:rsidP="002628C8">
      <w:pPr>
        <w:pStyle w:val="NormalWeb"/>
        <w:numPr>
          <w:ilvl w:val="0"/>
          <w:numId w:val="31"/>
        </w:numPr>
        <w:spacing w:line="276" w:lineRule="auto"/>
        <w:jc w:val="both"/>
        <w:rPr>
          <w:rFonts w:asciiTheme="minorHAnsi" w:hAnsiTheme="minorHAnsi" w:cstheme="minorHAnsi"/>
          <w:color w:val="000000"/>
          <w:lang w:val="en-US" w:eastAsia="en-US"/>
        </w:rPr>
      </w:pPr>
      <w:r w:rsidRPr="002628C8">
        <w:rPr>
          <w:rFonts w:asciiTheme="minorHAnsi" w:hAnsiTheme="minorHAnsi" w:cstheme="minorHAnsi"/>
          <w:color w:val="000000"/>
          <w:lang w:val="en-US" w:eastAsia="en-US"/>
        </w:rPr>
        <w:t>Expérience de la passation de marchés dans le cadre de processus internationaux ou gouvernementaux.</w:t>
      </w:r>
    </w:p>
    <w:p w14:paraId="3BB4D9A3" w14:textId="77777777" w:rsidR="002628C8" w:rsidRPr="002628C8" w:rsidRDefault="002628C8" w:rsidP="002628C8">
      <w:pPr>
        <w:pStyle w:val="NormalWeb"/>
        <w:numPr>
          <w:ilvl w:val="0"/>
          <w:numId w:val="31"/>
        </w:numPr>
        <w:spacing w:line="276" w:lineRule="auto"/>
        <w:jc w:val="both"/>
        <w:rPr>
          <w:rFonts w:asciiTheme="minorHAnsi" w:hAnsiTheme="minorHAnsi" w:cstheme="minorHAnsi"/>
          <w:color w:val="000000"/>
          <w:lang w:val="en-US" w:eastAsia="en-US"/>
        </w:rPr>
      </w:pPr>
      <w:r w:rsidRPr="002628C8">
        <w:rPr>
          <w:rFonts w:asciiTheme="minorHAnsi" w:hAnsiTheme="minorHAnsi" w:cstheme="minorHAnsi"/>
          <w:color w:val="000000"/>
          <w:lang w:val="en-US" w:eastAsia="en-US"/>
        </w:rPr>
        <w:t>Savoir travailler sous pression</w:t>
      </w:r>
    </w:p>
    <w:p w14:paraId="240E1430" w14:textId="77777777" w:rsidR="002628C8" w:rsidRPr="002628C8" w:rsidRDefault="002628C8" w:rsidP="002628C8">
      <w:pPr>
        <w:pStyle w:val="NormalWeb"/>
        <w:numPr>
          <w:ilvl w:val="0"/>
          <w:numId w:val="31"/>
        </w:numPr>
        <w:spacing w:line="276" w:lineRule="auto"/>
        <w:jc w:val="both"/>
        <w:rPr>
          <w:rFonts w:asciiTheme="minorHAnsi" w:hAnsiTheme="minorHAnsi" w:cstheme="minorHAnsi"/>
          <w:color w:val="000000"/>
          <w:lang w:val="en-US" w:eastAsia="en-US"/>
        </w:rPr>
      </w:pPr>
      <w:r w:rsidRPr="002628C8">
        <w:rPr>
          <w:rFonts w:asciiTheme="minorHAnsi" w:hAnsiTheme="minorHAnsi" w:cstheme="minorHAnsi"/>
          <w:color w:val="000000"/>
          <w:lang w:val="en-US" w:eastAsia="en-US"/>
        </w:rPr>
        <w:t>Bonne capacité de communication orale et de bonne présentation ainsi que capacité de contrôle de soi en toute situation.</w:t>
      </w:r>
    </w:p>
    <w:p w14:paraId="4B294456" w14:textId="77777777" w:rsidR="002628C8" w:rsidRPr="002628C8" w:rsidRDefault="002628C8" w:rsidP="002628C8">
      <w:pPr>
        <w:pStyle w:val="NormalWeb"/>
        <w:numPr>
          <w:ilvl w:val="0"/>
          <w:numId w:val="31"/>
        </w:numPr>
        <w:spacing w:line="276" w:lineRule="auto"/>
        <w:jc w:val="both"/>
        <w:rPr>
          <w:rFonts w:asciiTheme="minorHAnsi" w:hAnsiTheme="minorHAnsi" w:cstheme="minorHAnsi"/>
          <w:color w:val="000000"/>
          <w:lang w:val="en-US" w:eastAsia="en-US"/>
        </w:rPr>
      </w:pPr>
      <w:r w:rsidRPr="002628C8">
        <w:rPr>
          <w:rFonts w:asciiTheme="minorHAnsi" w:hAnsiTheme="minorHAnsi" w:cstheme="minorHAnsi"/>
          <w:color w:val="000000"/>
          <w:lang w:val="en-US" w:eastAsia="en-US"/>
        </w:rPr>
        <w:t>Engagement personnel, efficacité, flexibilité et motivation.</w:t>
      </w:r>
    </w:p>
    <w:p w14:paraId="092F7B5A" w14:textId="5940E033" w:rsidR="002628C8" w:rsidRPr="002628C8" w:rsidRDefault="002628C8" w:rsidP="002628C8">
      <w:pPr>
        <w:pStyle w:val="NormalWeb"/>
        <w:numPr>
          <w:ilvl w:val="0"/>
          <w:numId w:val="31"/>
        </w:numPr>
        <w:spacing w:line="276" w:lineRule="auto"/>
        <w:jc w:val="both"/>
        <w:rPr>
          <w:rFonts w:asciiTheme="minorHAnsi" w:hAnsiTheme="minorHAnsi" w:cstheme="minorHAnsi"/>
          <w:color w:val="000000"/>
          <w:lang w:val="en-US" w:eastAsia="en-US"/>
        </w:rPr>
      </w:pPr>
      <w:r w:rsidRPr="002628C8">
        <w:rPr>
          <w:rFonts w:asciiTheme="minorHAnsi" w:hAnsiTheme="minorHAnsi" w:cstheme="minorHAnsi"/>
          <w:color w:val="000000"/>
          <w:lang w:val="en-US" w:eastAsia="en-US"/>
        </w:rPr>
        <w:t xml:space="preserve">Forte capacité à travailler seul et harmonieusement avec un groupe et dans un environnement </w:t>
      </w:r>
      <w:r>
        <w:rPr>
          <w:rFonts w:asciiTheme="minorHAnsi" w:hAnsiTheme="minorHAnsi" w:cstheme="minorHAnsi"/>
          <w:color w:val="000000"/>
          <w:lang w:val="en-US" w:eastAsia="en-US"/>
        </w:rPr>
        <w:t>multicultural.</w:t>
      </w:r>
    </w:p>
    <w:p w14:paraId="54B28818" w14:textId="6FFFD97C" w:rsidR="00D815DF" w:rsidRPr="0042078E" w:rsidRDefault="00D815DF" w:rsidP="0042078E">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Langu</w:t>
      </w:r>
      <w:r w:rsidR="002E6845" w:rsidRPr="0042078E">
        <w:rPr>
          <w:rFonts w:asciiTheme="minorHAnsi" w:eastAsiaTheme="majorEastAsia" w:hAnsiTheme="minorHAnsi" w:cstheme="minorHAnsi"/>
          <w:b/>
          <w:bCs/>
          <w:iCs/>
          <w:color w:val="2F5496" w:themeColor="accent1" w:themeShade="BF"/>
          <w:lang w:eastAsia="es-MX"/>
        </w:rPr>
        <w:t>es</w:t>
      </w:r>
    </w:p>
    <w:p w14:paraId="02CFFF90" w14:textId="77777777" w:rsidR="00C92372" w:rsidRPr="00C92372" w:rsidRDefault="00C92372" w:rsidP="00C92372">
      <w:pPr>
        <w:pStyle w:val="NormalWeb"/>
        <w:spacing w:line="276" w:lineRule="auto"/>
        <w:jc w:val="both"/>
        <w:rPr>
          <w:rFonts w:asciiTheme="minorHAnsi" w:hAnsiTheme="minorHAnsi" w:cstheme="minorHAnsi"/>
        </w:rPr>
      </w:pPr>
      <w:r w:rsidRPr="00C92372">
        <w:rPr>
          <w:rFonts w:asciiTheme="minorHAnsi" w:hAnsiTheme="minorHAnsi" w:cstheme="minorHAnsi"/>
        </w:rPr>
        <w:t>Une très bonne maitrise du français (parlé et écrit) est requise.</w:t>
      </w:r>
    </w:p>
    <w:p w14:paraId="58EEC77E" w14:textId="27601592" w:rsidR="00D144F5" w:rsidRDefault="00C92372" w:rsidP="00C92372">
      <w:pPr>
        <w:pStyle w:val="NormalWeb"/>
        <w:spacing w:line="276" w:lineRule="auto"/>
        <w:jc w:val="both"/>
        <w:rPr>
          <w:rFonts w:asciiTheme="minorHAnsi" w:hAnsiTheme="minorHAnsi" w:cstheme="minorHAnsi"/>
        </w:rPr>
      </w:pPr>
      <w:r w:rsidRPr="00C92372">
        <w:rPr>
          <w:rFonts w:asciiTheme="minorHAnsi" w:hAnsiTheme="minorHAnsi" w:cstheme="minorHAnsi"/>
        </w:rPr>
        <w:t>La connaissance de l’anglais est atout supplémentaire</w:t>
      </w:r>
      <w:r w:rsidR="00A71155">
        <w:rPr>
          <w:rFonts w:asciiTheme="minorHAnsi" w:hAnsiTheme="minorHAnsi" w:cstheme="minorHAnsi"/>
        </w:rPr>
        <w:t>.</w:t>
      </w:r>
    </w:p>
    <w:p w14:paraId="3E1EF8DB" w14:textId="71317AA0" w:rsidR="00CB2705" w:rsidRPr="0042078E" w:rsidRDefault="00136B26" w:rsidP="0042078E">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Comp</w:t>
      </w:r>
      <w:r w:rsidR="002E6845" w:rsidRPr="0042078E">
        <w:rPr>
          <w:rFonts w:asciiTheme="minorHAnsi" w:eastAsiaTheme="majorEastAsia" w:hAnsiTheme="minorHAnsi" w:cstheme="minorHAnsi"/>
          <w:b/>
          <w:bCs/>
          <w:iCs/>
          <w:color w:val="2F5496" w:themeColor="accent1" w:themeShade="BF"/>
          <w:lang w:eastAsia="es-MX"/>
        </w:rPr>
        <w:t>é</w:t>
      </w:r>
      <w:r w:rsidRPr="0042078E">
        <w:rPr>
          <w:rFonts w:asciiTheme="minorHAnsi" w:eastAsiaTheme="majorEastAsia" w:hAnsiTheme="minorHAnsi" w:cstheme="minorHAnsi"/>
          <w:b/>
          <w:bCs/>
          <w:iCs/>
          <w:color w:val="2F5496" w:themeColor="accent1" w:themeShade="BF"/>
          <w:lang w:eastAsia="es-MX"/>
        </w:rPr>
        <w:t>tenc</w:t>
      </w:r>
      <w:r w:rsidR="002E6845" w:rsidRPr="0042078E">
        <w:rPr>
          <w:rFonts w:asciiTheme="minorHAnsi" w:eastAsiaTheme="majorEastAsia" w:hAnsiTheme="minorHAnsi" w:cstheme="minorHAnsi"/>
          <w:b/>
          <w:bCs/>
          <w:iCs/>
          <w:color w:val="2F5496" w:themeColor="accent1" w:themeShade="BF"/>
          <w:lang w:eastAsia="es-MX"/>
        </w:rPr>
        <w:t>es</w:t>
      </w:r>
    </w:p>
    <w:p w14:paraId="57C0EB36" w14:textId="77777777" w:rsidR="00B539C6" w:rsidRPr="003F0511" w:rsidRDefault="00B539C6" w:rsidP="003F0511">
      <w:pPr>
        <w:jc w:val="both"/>
        <w:rPr>
          <w:rFonts w:cstheme="minorHAnsi"/>
          <w:b/>
          <w:color w:val="000000"/>
          <w:sz w:val="24"/>
          <w:szCs w:val="28"/>
        </w:rPr>
      </w:pPr>
      <w:r w:rsidRPr="003F0511">
        <w:rPr>
          <w:rFonts w:cstheme="minorHAnsi"/>
          <w:b/>
          <w:color w:val="000000"/>
          <w:sz w:val="24"/>
          <w:szCs w:val="28"/>
        </w:rPr>
        <w:t>Valeurs</w:t>
      </w:r>
      <w:r w:rsidRPr="003F0511">
        <w:rPr>
          <w:rFonts w:cstheme="minorHAnsi"/>
          <w:color w:val="000000"/>
          <w:sz w:val="24"/>
          <w:szCs w:val="28"/>
        </w:rPr>
        <w:t xml:space="preserve"> :</w:t>
      </w:r>
    </w:p>
    <w:p w14:paraId="1F0C60A5" w14:textId="77777777" w:rsidR="00B539C6" w:rsidRPr="003F0511" w:rsidRDefault="00B539C6" w:rsidP="003F0511">
      <w:pPr>
        <w:pStyle w:val="Default"/>
        <w:numPr>
          <w:ilvl w:val="0"/>
          <w:numId w:val="24"/>
        </w:numPr>
        <w:jc w:val="both"/>
        <w:rPr>
          <w:rFonts w:asciiTheme="minorHAnsi" w:hAnsiTheme="minorHAnsi" w:cstheme="minorHAnsi"/>
          <w:lang w:val="fr-FR"/>
        </w:rPr>
      </w:pPr>
      <w:r w:rsidRPr="003F0511">
        <w:rPr>
          <w:rFonts w:asciiTheme="minorHAnsi" w:hAnsiTheme="minorHAnsi" w:cstheme="minorHAnsi"/>
          <w:u w:val="single"/>
          <w:lang w:val="fr-FR"/>
        </w:rPr>
        <w:t xml:space="preserve">Inclusion et respect de la diversité </w:t>
      </w:r>
      <w:r w:rsidRPr="003F0511">
        <w:rPr>
          <w:rFonts w:asciiTheme="minorHAnsi" w:hAnsiTheme="minorHAnsi" w:cstheme="minorHAnsi"/>
          <w:lang w:val="fr-FR"/>
        </w:rPr>
        <w:t xml:space="preserve">: respecter et promouvoir les différences individuelles et culturelles ; encourager la diversité et l'inclusion dans la mesure du possible. </w:t>
      </w:r>
    </w:p>
    <w:p w14:paraId="38E44E3E" w14:textId="77777777" w:rsidR="00B539C6" w:rsidRPr="003F0511" w:rsidRDefault="00B539C6" w:rsidP="003F0511">
      <w:pPr>
        <w:pStyle w:val="Default"/>
        <w:ind w:left="720"/>
        <w:jc w:val="both"/>
        <w:rPr>
          <w:rFonts w:asciiTheme="minorHAnsi" w:hAnsiTheme="minorHAnsi" w:cstheme="minorHAnsi"/>
          <w:sz w:val="6"/>
          <w:szCs w:val="6"/>
          <w:lang w:val="fr-FR"/>
        </w:rPr>
      </w:pPr>
    </w:p>
    <w:p w14:paraId="299A721F" w14:textId="77777777" w:rsidR="00B539C6" w:rsidRPr="003F0511" w:rsidRDefault="00B539C6" w:rsidP="003F0511">
      <w:pPr>
        <w:pStyle w:val="Default"/>
        <w:numPr>
          <w:ilvl w:val="0"/>
          <w:numId w:val="24"/>
        </w:numPr>
        <w:jc w:val="both"/>
        <w:rPr>
          <w:rFonts w:asciiTheme="minorHAnsi" w:hAnsiTheme="minorHAnsi" w:cstheme="minorHAnsi"/>
          <w:lang w:val="fr-FR"/>
        </w:rPr>
      </w:pPr>
      <w:r w:rsidRPr="003F0511">
        <w:rPr>
          <w:rFonts w:asciiTheme="minorHAnsi" w:hAnsiTheme="minorHAnsi" w:cstheme="minorHAnsi"/>
          <w:u w:val="single"/>
          <w:lang w:val="fr-FR"/>
        </w:rPr>
        <w:lastRenderedPageBreak/>
        <w:t>Intégrité et transparence</w:t>
      </w:r>
      <w:r w:rsidRPr="003F0511">
        <w:rPr>
          <w:rFonts w:asciiTheme="minorHAnsi" w:hAnsiTheme="minorHAnsi" w:cstheme="minorHAnsi"/>
          <w:lang w:val="fr-FR"/>
        </w:rPr>
        <w:t xml:space="preserve"> : maintenir les normes éthiques élevées et agir d'une manière conforme aux principes / règles et normes de conduite de l'organisation.</w:t>
      </w:r>
    </w:p>
    <w:p w14:paraId="2518E1AF" w14:textId="77777777" w:rsidR="00B539C6" w:rsidRPr="003F0511" w:rsidRDefault="00B539C6" w:rsidP="003F0511">
      <w:pPr>
        <w:pStyle w:val="Default"/>
        <w:jc w:val="both"/>
        <w:rPr>
          <w:rFonts w:asciiTheme="minorHAnsi" w:hAnsiTheme="minorHAnsi" w:cstheme="minorHAnsi"/>
          <w:sz w:val="14"/>
          <w:szCs w:val="14"/>
          <w:lang w:val="fr-FR"/>
        </w:rPr>
      </w:pPr>
    </w:p>
    <w:p w14:paraId="4696C8EC" w14:textId="77777777" w:rsidR="00B539C6" w:rsidRPr="003F0511" w:rsidRDefault="00B539C6" w:rsidP="003F0511">
      <w:pPr>
        <w:pStyle w:val="Default"/>
        <w:numPr>
          <w:ilvl w:val="0"/>
          <w:numId w:val="24"/>
        </w:numPr>
        <w:jc w:val="both"/>
        <w:rPr>
          <w:rFonts w:asciiTheme="minorHAnsi" w:hAnsiTheme="minorHAnsi" w:cstheme="minorHAnsi"/>
          <w:lang w:val="fr-FR"/>
        </w:rPr>
      </w:pPr>
      <w:r w:rsidRPr="003F0511">
        <w:rPr>
          <w:rFonts w:asciiTheme="minorHAnsi" w:hAnsiTheme="minorHAnsi" w:cstheme="minorHAnsi"/>
          <w:u w:val="single"/>
          <w:lang w:val="fr-FR"/>
        </w:rPr>
        <w:t>Professionnalisme</w:t>
      </w:r>
      <w:r w:rsidRPr="003F0511">
        <w:rPr>
          <w:rFonts w:asciiTheme="minorHAnsi" w:hAnsiTheme="minorHAnsi" w:cstheme="minorHAnsi"/>
          <w:lang w:val="fr-FR"/>
        </w:rPr>
        <w:t xml:space="preserve"> : démontrer sa capacité à travailler de manière composée, compétente et engagée et faire preuve d'un jugement prudent pour relever les défis quotidiens.</w:t>
      </w:r>
    </w:p>
    <w:p w14:paraId="21A6D11D" w14:textId="77777777" w:rsidR="00B539C6" w:rsidRPr="003F0511" w:rsidRDefault="00B539C6" w:rsidP="003F0511">
      <w:pPr>
        <w:jc w:val="both"/>
        <w:rPr>
          <w:rFonts w:cstheme="minorHAnsi"/>
          <w:b/>
          <w:color w:val="000000"/>
          <w:sz w:val="12"/>
          <w:szCs w:val="12"/>
        </w:rPr>
      </w:pPr>
    </w:p>
    <w:p w14:paraId="17B11509" w14:textId="77777777" w:rsidR="00B539C6" w:rsidRPr="003F0511" w:rsidRDefault="00B539C6" w:rsidP="003F0511">
      <w:pPr>
        <w:jc w:val="both"/>
        <w:rPr>
          <w:rFonts w:cstheme="minorHAnsi"/>
          <w:b/>
          <w:color w:val="000000"/>
          <w:sz w:val="24"/>
          <w:szCs w:val="28"/>
        </w:rPr>
      </w:pPr>
      <w:r w:rsidRPr="003F0511">
        <w:rPr>
          <w:rFonts w:cstheme="minorHAnsi"/>
          <w:b/>
          <w:color w:val="000000"/>
          <w:sz w:val="24"/>
          <w:szCs w:val="28"/>
        </w:rPr>
        <w:t xml:space="preserve">Compétences de base </w:t>
      </w:r>
      <w:r w:rsidRPr="003F0511">
        <w:rPr>
          <w:rFonts w:cstheme="minorHAnsi"/>
          <w:color w:val="000000"/>
          <w:sz w:val="24"/>
          <w:szCs w:val="28"/>
        </w:rPr>
        <w:t xml:space="preserve">– indicateurs comportementaux </w:t>
      </w:r>
      <w:r w:rsidRPr="003F0511">
        <w:rPr>
          <w:rFonts w:cstheme="minorHAnsi"/>
          <w:i/>
          <w:iCs/>
          <w:color w:val="000000"/>
          <w:sz w:val="24"/>
          <w:szCs w:val="28"/>
        </w:rPr>
        <w:t>niveau 1</w:t>
      </w:r>
    </w:p>
    <w:p w14:paraId="7F80C964" w14:textId="77777777" w:rsidR="00B539C6" w:rsidRPr="003F0511" w:rsidRDefault="00B539C6" w:rsidP="003F0511">
      <w:pPr>
        <w:pStyle w:val="Default"/>
        <w:numPr>
          <w:ilvl w:val="0"/>
          <w:numId w:val="25"/>
        </w:numPr>
        <w:spacing w:after="134"/>
        <w:jc w:val="both"/>
        <w:rPr>
          <w:rFonts w:asciiTheme="minorHAnsi" w:hAnsiTheme="minorHAnsi" w:cstheme="minorHAnsi"/>
          <w:lang w:val="fr-FR"/>
        </w:rPr>
      </w:pPr>
      <w:r w:rsidRPr="003F0511">
        <w:rPr>
          <w:rFonts w:asciiTheme="minorHAnsi" w:hAnsiTheme="minorHAnsi" w:cstheme="minorHAnsi"/>
          <w:u w:val="single"/>
          <w:lang w:val="fr-FR"/>
        </w:rPr>
        <w:t>Travail en équipe</w:t>
      </w:r>
      <w:r w:rsidRPr="003F0511">
        <w:rPr>
          <w:rFonts w:asciiTheme="minorHAnsi" w:hAnsiTheme="minorHAnsi" w:cstheme="minorHAnsi"/>
          <w:lang w:val="fr-FR"/>
        </w:rPr>
        <w:t xml:space="preserve"> : développer et encourager une collaboration efficace au sein et entre les départements pour atteindre les objectifs communs et optimiser les résultats.</w:t>
      </w:r>
    </w:p>
    <w:p w14:paraId="0ABAFA57" w14:textId="77777777" w:rsidR="00B539C6" w:rsidRPr="003F0511" w:rsidRDefault="00B539C6" w:rsidP="003F0511">
      <w:pPr>
        <w:pStyle w:val="Default"/>
        <w:numPr>
          <w:ilvl w:val="0"/>
          <w:numId w:val="25"/>
        </w:numPr>
        <w:spacing w:after="134"/>
        <w:jc w:val="both"/>
        <w:rPr>
          <w:rFonts w:asciiTheme="minorHAnsi" w:hAnsiTheme="minorHAnsi" w:cstheme="minorHAnsi"/>
          <w:lang w:val="fr-FR"/>
        </w:rPr>
      </w:pPr>
      <w:r w:rsidRPr="003F0511">
        <w:rPr>
          <w:rFonts w:asciiTheme="minorHAnsi" w:hAnsiTheme="minorHAnsi" w:cstheme="minorHAnsi"/>
          <w:u w:val="single"/>
          <w:lang w:val="fr-FR"/>
        </w:rPr>
        <w:t>Fournir des résultats</w:t>
      </w:r>
      <w:r w:rsidRPr="003F0511">
        <w:rPr>
          <w:rFonts w:asciiTheme="minorHAnsi" w:hAnsiTheme="minorHAnsi" w:cstheme="minorHAnsi"/>
          <w:lang w:val="fr-FR"/>
        </w:rPr>
        <w:t xml:space="preserve"> : produire et fournir des résultats de qualité rapidement ; agit pour et s’engage à atteindre les résultats convenus.</w:t>
      </w:r>
    </w:p>
    <w:p w14:paraId="42229C92" w14:textId="77777777" w:rsidR="00B539C6" w:rsidRPr="003F0511" w:rsidRDefault="00B539C6" w:rsidP="003F0511">
      <w:pPr>
        <w:pStyle w:val="Default"/>
        <w:numPr>
          <w:ilvl w:val="0"/>
          <w:numId w:val="25"/>
        </w:numPr>
        <w:spacing w:after="134"/>
        <w:jc w:val="both"/>
        <w:rPr>
          <w:rFonts w:asciiTheme="minorHAnsi" w:hAnsiTheme="minorHAnsi" w:cstheme="minorHAnsi"/>
          <w:lang w:val="fr-FR"/>
        </w:rPr>
      </w:pPr>
      <w:r w:rsidRPr="003F0511">
        <w:rPr>
          <w:rFonts w:asciiTheme="minorHAnsi" w:hAnsiTheme="minorHAnsi" w:cstheme="minorHAnsi"/>
          <w:u w:val="single"/>
          <w:lang w:val="fr-FR"/>
        </w:rPr>
        <w:t>Gestion et partage du savoir</w:t>
      </w:r>
      <w:r w:rsidRPr="003F0511">
        <w:rPr>
          <w:rFonts w:asciiTheme="minorHAnsi" w:hAnsiTheme="minorHAnsi" w:cstheme="minorHAnsi"/>
          <w:lang w:val="fr-FR"/>
        </w:rPr>
        <w:t xml:space="preserve"> : chercher continuellement à apprendre, à partager des connaissances et à innover.</w:t>
      </w:r>
    </w:p>
    <w:p w14:paraId="44DD5306" w14:textId="77777777" w:rsidR="00B539C6" w:rsidRPr="003F0511" w:rsidRDefault="00B539C6" w:rsidP="003F0511">
      <w:pPr>
        <w:pStyle w:val="Default"/>
        <w:numPr>
          <w:ilvl w:val="0"/>
          <w:numId w:val="25"/>
        </w:numPr>
        <w:spacing w:after="134"/>
        <w:jc w:val="both"/>
        <w:rPr>
          <w:rFonts w:asciiTheme="minorHAnsi" w:hAnsiTheme="minorHAnsi" w:cstheme="minorHAnsi"/>
          <w:lang w:val="fr-FR"/>
        </w:rPr>
      </w:pPr>
      <w:r w:rsidRPr="003F0511">
        <w:rPr>
          <w:rFonts w:asciiTheme="minorHAnsi" w:hAnsiTheme="minorHAnsi" w:cstheme="minorHAnsi"/>
          <w:u w:val="single"/>
          <w:lang w:val="fr-FR"/>
        </w:rPr>
        <w:t>Responsabilité</w:t>
      </w:r>
      <w:r w:rsidRPr="003F0511">
        <w:rPr>
          <w:rFonts w:asciiTheme="minorHAnsi" w:hAnsiTheme="minorHAnsi" w:cstheme="minorHAnsi"/>
          <w:lang w:val="fr-FR"/>
        </w:rPr>
        <w:t xml:space="preserve"> : s’approprier la réalisation des priorités de l’Organisation, et assume la responsabilité de ses propres actions et des tâches déléguées.</w:t>
      </w:r>
    </w:p>
    <w:p w14:paraId="79C6D9AE" w14:textId="77777777" w:rsidR="00B539C6" w:rsidRPr="003F0511" w:rsidRDefault="00B539C6" w:rsidP="003F0511">
      <w:pPr>
        <w:pStyle w:val="Default"/>
        <w:numPr>
          <w:ilvl w:val="0"/>
          <w:numId w:val="25"/>
        </w:numPr>
        <w:spacing w:after="134"/>
        <w:jc w:val="both"/>
        <w:rPr>
          <w:rFonts w:asciiTheme="minorHAnsi" w:hAnsiTheme="minorHAnsi" w:cstheme="minorHAnsi"/>
          <w:sz w:val="32"/>
          <w:szCs w:val="28"/>
          <w:u w:val="single"/>
          <w:lang w:val="fr-FR"/>
        </w:rPr>
      </w:pPr>
      <w:r w:rsidRPr="003F0511">
        <w:rPr>
          <w:rFonts w:asciiTheme="minorHAnsi" w:hAnsiTheme="minorHAnsi" w:cstheme="minorHAnsi"/>
          <w:u w:val="single"/>
          <w:lang w:val="fr-FR"/>
        </w:rPr>
        <w:t>Communication</w:t>
      </w:r>
      <w:r w:rsidRPr="003F0511">
        <w:rPr>
          <w:rFonts w:asciiTheme="minorHAnsi" w:hAnsiTheme="minorHAnsi" w:cstheme="minorHAnsi"/>
          <w:lang w:val="fr-FR"/>
        </w:rPr>
        <w:t xml:space="preserve"> : encourager et contribuer à une communication claire et ouverte ; expliquer des sujets complexes de manière informative, inspirante et motivante.</w:t>
      </w:r>
    </w:p>
    <w:p w14:paraId="6BE3DFD4" w14:textId="77777777" w:rsidR="009E6239" w:rsidRDefault="009E6239" w:rsidP="00B04046">
      <w:pPr>
        <w:pStyle w:val="NormalWeb"/>
        <w:rPr>
          <w:rFonts w:asciiTheme="minorHAnsi" w:hAnsiTheme="minorHAnsi" w:cstheme="minorHAnsi"/>
        </w:rPr>
      </w:pPr>
      <w:r w:rsidRPr="009E6239">
        <w:rPr>
          <w:rFonts w:asciiTheme="minorHAnsi" w:hAnsiTheme="minorHAnsi" w:cstheme="minorHAnsi"/>
        </w:rPr>
        <w:t>Le cadre de compétences de l'OIM peut être consulté sur ce lien.</w:t>
      </w:r>
    </w:p>
    <w:p w14:paraId="12E251F6" w14:textId="2454D046" w:rsidR="00B04046" w:rsidRPr="00BC238C" w:rsidRDefault="004A407D" w:rsidP="00B04046">
      <w:pPr>
        <w:pStyle w:val="NormalWeb"/>
        <w:rPr>
          <w:rFonts w:asciiTheme="minorHAnsi" w:hAnsiTheme="minorHAnsi" w:cstheme="minorHAnsi"/>
        </w:rPr>
      </w:pPr>
      <w:hyperlink r:id="rId12" w:tooltip="Link: https://www.iom.int/sites/default/files/about-iom/iom_revised_competency_framework_external.p" w:history="1">
        <w:r w:rsidR="00B04046" w:rsidRPr="00BC238C">
          <w:rPr>
            <w:rStyle w:val="Lienhypertexte"/>
            <w:rFonts w:asciiTheme="minorHAnsi" w:hAnsiTheme="minorHAnsi" w:cstheme="minorHAnsi"/>
          </w:rPr>
          <w:t>https://www.iom.int/sites/default/files/about-iom/iom_revised_competency_framework_external.p</w:t>
        </w:r>
      </w:hyperlink>
      <w:r w:rsidR="009E6239">
        <w:rPr>
          <w:rStyle w:val="Lienhypertexte"/>
          <w:rFonts w:asciiTheme="minorHAnsi" w:hAnsiTheme="minorHAnsi" w:cstheme="minorHAnsi"/>
        </w:rPr>
        <w:t>df</w:t>
      </w:r>
      <w:r w:rsidR="00B04046" w:rsidRPr="00BC238C">
        <w:rPr>
          <w:rFonts w:asciiTheme="minorHAnsi" w:hAnsiTheme="minorHAnsi" w:cstheme="minorHAnsi"/>
        </w:rPr>
        <w:br/>
      </w:r>
    </w:p>
    <w:p w14:paraId="0F6F1779" w14:textId="2C43F197" w:rsidR="00B04046" w:rsidRPr="0042078E" w:rsidRDefault="0042078E" w:rsidP="00B04046">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Eligibilité</w:t>
      </w:r>
      <w:r w:rsidR="00B04046" w:rsidRPr="0042078E">
        <w:rPr>
          <w:rFonts w:asciiTheme="minorHAnsi" w:eastAsiaTheme="majorEastAsia" w:hAnsiTheme="minorHAnsi" w:cstheme="minorHAnsi"/>
          <w:b/>
          <w:bCs/>
          <w:iCs/>
          <w:color w:val="2F5496" w:themeColor="accent1" w:themeShade="BF"/>
          <w:lang w:eastAsia="es-MX"/>
        </w:rPr>
        <w:t xml:space="preserve"> </w:t>
      </w:r>
      <w:r w:rsidRPr="0042078E">
        <w:rPr>
          <w:rFonts w:asciiTheme="minorHAnsi" w:eastAsiaTheme="majorEastAsia" w:hAnsiTheme="minorHAnsi" w:cstheme="minorHAnsi"/>
          <w:b/>
          <w:bCs/>
          <w:iCs/>
          <w:color w:val="2F5496" w:themeColor="accent1" w:themeShade="BF"/>
          <w:lang w:eastAsia="es-MX"/>
        </w:rPr>
        <w:t>et</w:t>
      </w:r>
      <w:r w:rsidR="00B04046" w:rsidRPr="0042078E">
        <w:rPr>
          <w:rFonts w:asciiTheme="minorHAnsi" w:eastAsiaTheme="majorEastAsia" w:hAnsiTheme="minorHAnsi" w:cstheme="minorHAnsi"/>
          <w:b/>
          <w:bCs/>
          <w:iCs/>
          <w:color w:val="2F5496" w:themeColor="accent1" w:themeShade="BF"/>
          <w:lang w:eastAsia="es-MX"/>
        </w:rPr>
        <w:t xml:space="preserve"> </w:t>
      </w:r>
      <w:r w:rsidR="001B0BC5" w:rsidRPr="0042078E">
        <w:rPr>
          <w:rFonts w:asciiTheme="minorHAnsi" w:eastAsiaTheme="majorEastAsia" w:hAnsiTheme="minorHAnsi" w:cstheme="minorHAnsi"/>
          <w:b/>
          <w:bCs/>
          <w:iCs/>
          <w:color w:val="2F5496" w:themeColor="accent1" w:themeShade="BF"/>
          <w:lang w:eastAsia="es-MX"/>
        </w:rPr>
        <w:t>Sélection :</w:t>
      </w:r>
    </w:p>
    <w:p w14:paraId="41EBE1A0" w14:textId="77777777" w:rsidR="00642C48" w:rsidRPr="00C92372" w:rsidRDefault="00642C48" w:rsidP="00C92372">
      <w:pPr>
        <w:spacing w:after="0" w:line="276" w:lineRule="auto"/>
        <w:jc w:val="both"/>
        <w:rPr>
          <w:rFonts w:cstheme="minorHAnsi"/>
          <w:sz w:val="24"/>
          <w:szCs w:val="24"/>
        </w:rPr>
      </w:pPr>
      <w:r w:rsidRPr="00C92372">
        <w:rPr>
          <w:rFonts w:cstheme="minorHAnsi"/>
          <w:sz w:val="24"/>
          <w:szCs w:val="24"/>
        </w:rPr>
        <w:t>En général, le programme de stage vise à attirer des étudiants et des diplômés talentueux qui :</w:t>
      </w:r>
    </w:p>
    <w:p w14:paraId="113B80C8" w14:textId="77777777" w:rsidR="00642C48" w:rsidRPr="00C92372" w:rsidRDefault="00642C48" w:rsidP="00C92372">
      <w:pPr>
        <w:pStyle w:val="Paragraphedeliste"/>
        <w:numPr>
          <w:ilvl w:val="0"/>
          <w:numId w:val="26"/>
        </w:numPr>
        <w:spacing w:before="240" w:after="0" w:line="276" w:lineRule="auto"/>
        <w:ind w:right="389"/>
        <w:contextualSpacing w:val="0"/>
        <w:rPr>
          <w:rFonts w:asciiTheme="minorHAnsi" w:hAnsiTheme="minorHAnsi" w:cstheme="minorHAnsi"/>
          <w:sz w:val="24"/>
          <w:szCs w:val="24"/>
          <w:lang w:val="fr-FR"/>
        </w:rPr>
      </w:pPr>
      <w:r w:rsidRPr="00C92372">
        <w:rPr>
          <w:rFonts w:asciiTheme="minorHAnsi" w:hAnsiTheme="minorHAnsi" w:cstheme="minorHAnsi"/>
          <w:sz w:val="24"/>
          <w:szCs w:val="24"/>
          <w:lang w:val="fr-FR"/>
        </w:rPr>
        <w:t>ont un intérêt spécifique pour, ou dont les études ont couvert, des domaines pertinents pour les programmes et activités de l’OIM;</w:t>
      </w:r>
    </w:p>
    <w:p w14:paraId="477F616D" w14:textId="77777777" w:rsidR="00642C48" w:rsidRPr="00C92372" w:rsidRDefault="00642C48" w:rsidP="00C92372">
      <w:pPr>
        <w:pStyle w:val="Paragraphedeliste"/>
        <w:numPr>
          <w:ilvl w:val="0"/>
          <w:numId w:val="26"/>
        </w:numPr>
        <w:spacing w:before="240" w:after="0" w:line="276" w:lineRule="auto"/>
        <w:ind w:right="389"/>
        <w:contextualSpacing w:val="0"/>
        <w:rPr>
          <w:rFonts w:asciiTheme="minorHAnsi" w:hAnsiTheme="minorHAnsi" w:cstheme="minorHAnsi"/>
          <w:sz w:val="24"/>
          <w:szCs w:val="24"/>
          <w:lang w:val="fr-FR"/>
        </w:rPr>
      </w:pPr>
      <w:r w:rsidRPr="00C92372">
        <w:rPr>
          <w:rFonts w:asciiTheme="minorHAnsi" w:hAnsiTheme="minorHAnsi" w:cstheme="minorHAnsi"/>
          <w:sz w:val="24"/>
          <w:szCs w:val="24"/>
          <w:lang w:val="fr-FR"/>
        </w:rPr>
        <w:t>sont titulaires d'une bourse de stage dans des organisations internationales et/ou pour lesquels un stage est nécessaire pour terminer leurs études; ou</w:t>
      </w:r>
    </w:p>
    <w:p w14:paraId="53F351A5" w14:textId="77777777" w:rsidR="00642C48" w:rsidRPr="00C92372" w:rsidRDefault="00642C48" w:rsidP="00C92372">
      <w:pPr>
        <w:pStyle w:val="Paragraphedeliste"/>
        <w:numPr>
          <w:ilvl w:val="0"/>
          <w:numId w:val="26"/>
        </w:numPr>
        <w:spacing w:before="240" w:after="0" w:line="276" w:lineRule="auto"/>
        <w:ind w:right="389"/>
        <w:contextualSpacing w:val="0"/>
        <w:rPr>
          <w:rFonts w:asciiTheme="minorHAnsi" w:hAnsiTheme="minorHAnsi" w:cstheme="minorHAnsi"/>
          <w:sz w:val="24"/>
          <w:szCs w:val="24"/>
          <w:lang w:val="fr-FR"/>
        </w:rPr>
      </w:pPr>
      <w:r w:rsidRPr="00C92372">
        <w:rPr>
          <w:rFonts w:asciiTheme="minorHAnsi" w:hAnsiTheme="minorHAnsi" w:cstheme="minorHAnsi"/>
          <w:sz w:val="24"/>
          <w:szCs w:val="24"/>
          <w:lang w:val="fr-FR"/>
        </w:rPr>
        <w:t>sont parrainés par des institutions gouvernementales/non gouvernementales et/ou des universités pour travailler dans des domaines spécifiques intéressant à la fois l'OIM et le parrain.</w:t>
      </w:r>
    </w:p>
    <w:p w14:paraId="0B409EE1" w14:textId="77777777" w:rsidR="00642C48" w:rsidRPr="00C92372" w:rsidRDefault="00642C48" w:rsidP="00C92372">
      <w:pPr>
        <w:pStyle w:val="Paragraphedeliste"/>
        <w:numPr>
          <w:ilvl w:val="0"/>
          <w:numId w:val="26"/>
        </w:numPr>
        <w:spacing w:before="240" w:after="0" w:line="276" w:lineRule="auto"/>
        <w:ind w:right="389"/>
        <w:contextualSpacing w:val="0"/>
        <w:rPr>
          <w:rFonts w:asciiTheme="minorHAnsi" w:hAnsiTheme="minorHAnsi" w:cstheme="minorHAnsi"/>
          <w:sz w:val="24"/>
          <w:szCs w:val="24"/>
          <w:lang w:val="fr-FR"/>
        </w:rPr>
      </w:pPr>
      <w:r w:rsidRPr="00C92372">
        <w:rPr>
          <w:rFonts w:asciiTheme="minorHAnsi" w:hAnsiTheme="minorHAnsi" w:cstheme="minorHAnsi"/>
          <w:sz w:val="24"/>
          <w:szCs w:val="24"/>
          <w:lang w:val="fr-FR"/>
        </w:rPr>
        <w:t>sont soit des étudiants approchant de la fin de leurs études et préparant une thèse, soit des diplômés récents, qui ont moins de deux ans d'expérience professionnelle pertinente.</w:t>
      </w:r>
    </w:p>
    <w:p w14:paraId="4A9AC3A3" w14:textId="77777777" w:rsidR="00642C48" w:rsidRPr="00C92372" w:rsidRDefault="00642C48" w:rsidP="00C92372">
      <w:pPr>
        <w:pStyle w:val="Paragraphedeliste"/>
        <w:numPr>
          <w:ilvl w:val="0"/>
          <w:numId w:val="26"/>
        </w:numPr>
        <w:spacing w:before="240" w:after="0" w:line="276" w:lineRule="auto"/>
        <w:ind w:right="389"/>
        <w:contextualSpacing w:val="0"/>
        <w:rPr>
          <w:rFonts w:asciiTheme="minorHAnsi" w:hAnsiTheme="minorHAnsi" w:cstheme="minorHAnsi"/>
          <w:sz w:val="24"/>
          <w:szCs w:val="24"/>
          <w:lang w:val="fr-FR"/>
        </w:rPr>
      </w:pPr>
      <w:r w:rsidRPr="00C92372">
        <w:rPr>
          <w:rFonts w:asciiTheme="minorHAnsi" w:hAnsiTheme="minorHAnsi" w:cstheme="minorHAnsi"/>
          <w:sz w:val="24"/>
          <w:szCs w:val="24"/>
          <w:lang w:val="fr-FR"/>
        </w:rPr>
        <w:t>sont âgés de 20 à 36 ans.</w:t>
      </w:r>
    </w:p>
    <w:p w14:paraId="51675EB9" w14:textId="01EC7286" w:rsidR="00642C48" w:rsidRPr="00C92372" w:rsidRDefault="00642C48" w:rsidP="00C92372">
      <w:pPr>
        <w:pStyle w:val="Paragraphedeliste"/>
        <w:numPr>
          <w:ilvl w:val="0"/>
          <w:numId w:val="26"/>
        </w:numPr>
        <w:spacing w:before="240" w:after="0" w:line="276" w:lineRule="auto"/>
        <w:ind w:right="389"/>
        <w:contextualSpacing w:val="0"/>
        <w:rPr>
          <w:rFonts w:asciiTheme="minorHAnsi" w:hAnsiTheme="minorHAnsi" w:cstheme="minorHAnsi"/>
          <w:sz w:val="24"/>
          <w:szCs w:val="24"/>
          <w:lang w:val="fr-FR"/>
        </w:rPr>
      </w:pPr>
      <w:r w:rsidRPr="00C92372">
        <w:rPr>
          <w:rFonts w:asciiTheme="minorHAnsi" w:hAnsiTheme="minorHAnsi" w:cstheme="minorHAnsi"/>
          <w:sz w:val="24"/>
          <w:szCs w:val="24"/>
          <w:lang w:val="fr-FR"/>
        </w:rPr>
        <w:lastRenderedPageBreak/>
        <w:t xml:space="preserve"> Seuls les candidats présélectionnés seront contactés, et les demandes de renseignements supplémentaires ne seront traitées que si le candidat est présélectionné.</w:t>
      </w:r>
    </w:p>
    <w:p w14:paraId="14E7B866" w14:textId="77777777" w:rsidR="00642C48" w:rsidRPr="00C92372" w:rsidRDefault="00642C48" w:rsidP="00C92372">
      <w:pPr>
        <w:pStyle w:val="Paragraphedeliste"/>
        <w:numPr>
          <w:ilvl w:val="0"/>
          <w:numId w:val="26"/>
        </w:numPr>
        <w:spacing w:before="240" w:after="0" w:line="276" w:lineRule="auto"/>
        <w:ind w:right="389"/>
        <w:contextualSpacing w:val="0"/>
        <w:rPr>
          <w:rFonts w:asciiTheme="minorHAnsi" w:hAnsiTheme="minorHAnsi" w:cstheme="minorHAnsi"/>
          <w:sz w:val="24"/>
          <w:szCs w:val="24"/>
          <w:lang w:val="fr-FR"/>
        </w:rPr>
      </w:pPr>
      <w:r w:rsidRPr="00C92372">
        <w:rPr>
          <w:rFonts w:asciiTheme="minorHAnsi" w:hAnsiTheme="minorHAnsi" w:cstheme="minorHAnsi"/>
          <w:sz w:val="24"/>
          <w:szCs w:val="24"/>
          <w:lang w:val="fr-FR"/>
        </w:rPr>
        <w:t>En fonction de l'expérience et du lieu, l'OIM fournit une petite allocation mensuelle pour aider à compenser les coûts.</w:t>
      </w:r>
    </w:p>
    <w:p w14:paraId="67F3B1BC" w14:textId="22322646" w:rsidR="00B04046" w:rsidRPr="0042078E" w:rsidRDefault="00A4602D" w:rsidP="00642C48">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Autres :</w:t>
      </w:r>
    </w:p>
    <w:p w14:paraId="439A2609" w14:textId="77777777" w:rsidR="002A70F8" w:rsidRPr="00A4602D" w:rsidRDefault="002A70F8" w:rsidP="00A4602D">
      <w:pPr>
        <w:spacing w:after="0" w:line="360" w:lineRule="auto"/>
        <w:jc w:val="both"/>
        <w:rPr>
          <w:rFonts w:cstheme="minorHAnsi"/>
          <w:sz w:val="24"/>
          <w:szCs w:val="24"/>
        </w:rPr>
      </w:pPr>
      <w:bookmarkStart w:id="2" w:name="How_to_apply:"/>
      <w:bookmarkEnd w:id="2"/>
      <w:r w:rsidRPr="00A4602D">
        <w:rPr>
          <w:rFonts w:cstheme="minorHAnsi"/>
          <w:sz w:val="24"/>
          <w:szCs w:val="24"/>
        </w:rPr>
        <w:t>La nomination est soumise à la confirmation du financement.</w:t>
      </w:r>
    </w:p>
    <w:p w14:paraId="487F4E38" w14:textId="77777777" w:rsidR="002A70F8" w:rsidRPr="00A4602D" w:rsidRDefault="002A70F8" w:rsidP="00A4602D">
      <w:pPr>
        <w:spacing w:after="0" w:line="360" w:lineRule="auto"/>
        <w:jc w:val="both"/>
        <w:rPr>
          <w:rFonts w:cstheme="minorHAnsi"/>
          <w:sz w:val="24"/>
          <w:szCs w:val="24"/>
        </w:rPr>
      </w:pPr>
      <w:r w:rsidRPr="00A4602D">
        <w:rPr>
          <w:rFonts w:cstheme="minorHAnsi"/>
          <w:sz w:val="24"/>
          <w:szCs w:val="24"/>
        </w:rPr>
        <w:t>La nomination sera soumise à la certification que le candidat est médicalement apte à la nomination, à toute exigence en matière de résidence ou de visa, et aux habilitations de sécurité.</w:t>
      </w:r>
    </w:p>
    <w:p w14:paraId="44A643CD" w14:textId="1053FA3A" w:rsidR="00C87A28" w:rsidRPr="00A4602D" w:rsidRDefault="002A70F8" w:rsidP="00A4602D">
      <w:pPr>
        <w:pStyle w:val="NormalWeb"/>
        <w:spacing w:line="360" w:lineRule="auto"/>
        <w:jc w:val="both"/>
        <w:rPr>
          <w:rFonts w:asciiTheme="minorHAnsi" w:eastAsiaTheme="majorEastAsia" w:hAnsiTheme="minorHAnsi" w:cstheme="minorHAnsi"/>
          <w:iCs/>
          <w:color w:val="2F5496" w:themeColor="accent1" w:themeShade="BF"/>
          <w:lang w:eastAsia="es-MX"/>
        </w:rPr>
      </w:pPr>
      <w:r w:rsidRPr="00A4602D">
        <w:rPr>
          <w:rFonts w:asciiTheme="minorHAnsi" w:hAnsiTheme="minorHAnsi" w:cstheme="minorHAnsi"/>
        </w:rPr>
        <w:t>Aucune demande tardive ne sera acceptée.</w:t>
      </w:r>
    </w:p>
    <w:p w14:paraId="2FB5393A" w14:textId="4CA88605" w:rsidR="00DD479F" w:rsidRPr="0042078E" w:rsidRDefault="002E6845" w:rsidP="00BC238C">
      <w:pPr>
        <w:pStyle w:val="NormalWeb"/>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 xml:space="preserve">Comment </w:t>
      </w:r>
      <w:r w:rsidR="001B0BC5" w:rsidRPr="0042078E">
        <w:rPr>
          <w:rFonts w:asciiTheme="minorHAnsi" w:eastAsiaTheme="majorEastAsia" w:hAnsiTheme="minorHAnsi" w:cstheme="minorHAnsi"/>
          <w:b/>
          <w:bCs/>
          <w:iCs/>
          <w:color w:val="2F5496" w:themeColor="accent1" w:themeShade="BF"/>
          <w:lang w:eastAsia="es-MX"/>
        </w:rPr>
        <w:t>Postuler :</w:t>
      </w:r>
    </w:p>
    <w:p w14:paraId="4C416464" w14:textId="0D1D9FF4" w:rsidR="0042078E" w:rsidRDefault="0042078E" w:rsidP="001B0BC5">
      <w:pPr>
        <w:spacing w:line="276" w:lineRule="auto"/>
        <w:jc w:val="both"/>
        <w:rPr>
          <w:rFonts w:cstheme="minorHAnsi"/>
          <w:sz w:val="24"/>
          <w:szCs w:val="24"/>
        </w:rPr>
      </w:pPr>
      <w:r w:rsidRPr="0042078E">
        <w:rPr>
          <w:rFonts w:cstheme="minorHAnsi"/>
          <w:sz w:val="24"/>
          <w:szCs w:val="24"/>
        </w:rPr>
        <w:t>Les candidats intéressés sont invités à envoyer leur C</w:t>
      </w:r>
      <w:r>
        <w:rPr>
          <w:rFonts w:cstheme="minorHAnsi"/>
          <w:sz w:val="24"/>
          <w:szCs w:val="24"/>
        </w:rPr>
        <w:t xml:space="preserve">urriculum </w:t>
      </w:r>
      <w:r w:rsidRPr="0042078E">
        <w:rPr>
          <w:rFonts w:cstheme="minorHAnsi"/>
          <w:sz w:val="24"/>
          <w:szCs w:val="24"/>
        </w:rPr>
        <w:t>V</w:t>
      </w:r>
      <w:r>
        <w:rPr>
          <w:rFonts w:cstheme="minorHAnsi"/>
          <w:sz w:val="24"/>
          <w:szCs w:val="24"/>
        </w:rPr>
        <w:t>itae (CV)</w:t>
      </w:r>
      <w:r w:rsidRPr="0042078E">
        <w:rPr>
          <w:rFonts w:cstheme="minorHAnsi"/>
          <w:sz w:val="24"/>
          <w:szCs w:val="24"/>
        </w:rPr>
        <w:t xml:space="preserve"> et leur lettre de motivation à </w:t>
      </w:r>
      <w:hyperlink r:id="rId13" w:history="1">
        <w:r w:rsidR="001B0BC5" w:rsidRPr="001B0BC5">
          <w:rPr>
            <w:rStyle w:val="Lienhypertexte"/>
            <w:rFonts w:cstheme="minorHAnsi"/>
            <w:b/>
            <w:bCs/>
            <w:sz w:val="24"/>
            <w:szCs w:val="24"/>
          </w:rPr>
          <w:t>togovacancies@iom.int</w:t>
        </w:r>
      </w:hyperlink>
      <w:r w:rsidR="001B0BC5">
        <w:rPr>
          <w:rFonts w:cstheme="minorHAnsi"/>
          <w:sz w:val="24"/>
          <w:szCs w:val="24"/>
        </w:rPr>
        <w:t xml:space="preserve"> </w:t>
      </w:r>
      <w:r w:rsidRPr="0042078E">
        <w:rPr>
          <w:rFonts w:cstheme="minorHAnsi"/>
          <w:sz w:val="24"/>
          <w:szCs w:val="24"/>
        </w:rPr>
        <w:t xml:space="preserve">au plus tard le </w:t>
      </w:r>
      <w:r w:rsidR="001B0BC5">
        <w:rPr>
          <w:rFonts w:cstheme="minorHAnsi"/>
          <w:b/>
          <w:bCs/>
          <w:color w:val="FF0000"/>
          <w:sz w:val="24"/>
          <w:szCs w:val="24"/>
          <w:highlight w:val="yellow"/>
        </w:rPr>
        <w:t>Vendredi 03 février</w:t>
      </w:r>
      <w:r w:rsidRPr="0042078E">
        <w:rPr>
          <w:rFonts w:cstheme="minorHAnsi"/>
          <w:b/>
          <w:bCs/>
          <w:color w:val="FF0000"/>
          <w:sz w:val="24"/>
          <w:szCs w:val="24"/>
          <w:highlight w:val="yellow"/>
        </w:rPr>
        <w:t xml:space="preserve"> 2023</w:t>
      </w:r>
      <w:r w:rsidRPr="0042078E">
        <w:rPr>
          <w:rFonts w:cstheme="minorHAnsi"/>
          <w:color w:val="FF0000"/>
          <w:sz w:val="24"/>
          <w:szCs w:val="24"/>
        </w:rPr>
        <w:t xml:space="preserve"> </w:t>
      </w:r>
      <w:r w:rsidRPr="0042078E">
        <w:rPr>
          <w:rFonts w:cstheme="minorHAnsi"/>
          <w:sz w:val="24"/>
          <w:szCs w:val="24"/>
        </w:rPr>
        <w:t xml:space="preserve">en indiquant </w:t>
      </w:r>
      <w:r w:rsidRPr="0042078E">
        <w:rPr>
          <w:rFonts w:cstheme="minorHAnsi"/>
          <w:b/>
          <w:bCs/>
          <w:sz w:val="24"/>
          <w:szCs w:val="24"/>
        </w:rPr>
        <w:t>"</w:t>
      </w:r>
      <w:r w:rsidR="00CB6A35" w:rsidRPr="00CB6A35">
        <w:t xml:space="preserve"> </w:t>
      </w:r>
      <w:r w:rsidR="00CB6A35" w:rsidRPr="00CB6A35">
        <w:rPr>
          <w:rFonts w:cstheme="minorHAnsi"/>
          <w:b/>
          <w:bCs/>
          <w:sz w:val="24"/>
          <w:szCs w:val="24"/>
        </w:rPr>
        <w:t xml:space="preserve">Stagiaire Achats et </w:t>
      </w:r>
      <w:r w:rsidR="00CB6A35" w:rsidRPr="00CB6A35">
        <w:rPr>
          <w:rFonts w:cstheme="minorHAnsi"/>
          <w:b/>
          <w:bCs/>
          <w:sz w:val="24"/>
          <w:szCs w:val="24"/>
        </w:rPr>
        <w:t xml:space="preserve">Logistique </w:t>
      </w:r>
      <w:r w:rsidRPr="0042078E">
        <w:rPr>
          <w:rFonts w:cstheme="minorHAnsi"/>
          <w:b/>
          <w:bCs/>
          <w:sz w:val="24"/>
          <w:szCs w:val="24"/>
        </w:rPr>
        <w:t>"</w:t>
      </w:r>
      <w:r w:rsidRPr="0042078E">
        <w:rPr>
          <w:rFonts w:cstheme="minorHAnsi"/>
          <w:sz w:val="24"/>
          <w:szCs w:val="24"/>
        </w:rPr>
        <w:t xml:space="preserve"> dans l'objet du </w:t>
      </w:r>
      <w:r>
        <w:rPr>
          <w:rFonts w:cstheme="minorHAnsi"/>
          <w:sz w:val="24"/>
          <w:szCs w:val="24"/>
        </w:rPr>
        <w:t>mail</w:t>
      </w:r>
      <w:r w:rsidRPr="0042078E">
        <w:rPr>
          <w:rFonts w:cstheme="minorHAnsi"/>
          <w:sz w:val="24"/>
          <w:szCs w:val="24"/>
        </w:rPr>
        <w:t xml:space="preserve">.  </w:t>
      </w:r>
    </w:p>
    <w:p w14:paraId="0DFC648C" w14:textId="607E91B2" w:rsidR="00A4602D" w:rsidRDefault="002E6845" w:rsidP="001B0BC5">
      <w:pPr>
        <w:spacing w:line="276" w:lineRule="auto"/>
        <w:jc w:val="both"/>
        <w:rPr>
          <w:rFonts w:cstheme="minorHAnsi"/>
          <w:sz w:val="24"/>
          <w:szCs w:val="24"/>
        </w:rPr>
      </w:pPr>
      <w:r w:rsidRPr="002E6845">
        <w:rPr>
          <w:rFonts w:cstheme="minorHAnsi"/>
          <w:sz w:val="24"/>
          <w:szCs w:val="24"/>
        </w:rPr>
        <w:t>Seul</w:t>
      </w:r>
      <w:r>
        <w:rPr>
          <w:rFonts w:cstheme="minorHAnsi"/>
          <w:sz w:val="24"/>
          <w:szCs w:val="24"/>
        </w:rPr>
        <w:t xml:space="preserve"> (e)</w:t>
      </w:r>
      <w:r w:rsidRPr="002E6845">
        <w:rPr>
          <w:rFonts w:cstheme="minorHAnsi"/>
          <w:sz w:val="24"/>
          <w:szCs w:val="24"/>
        </w:rPr>
        <w:t>s les candidat</w:t>
      </w:r>
      <w:r>
        <w:rPr>
          <w:rFonts w:cstheme="minorHAnsi"/>
          <w:sz w:val="24"/>
          <w:szCs w:val="24"/>
        </w:rPr>
        <w:t>(e)</w:t>
      </w:r>
      <w:r w:rsidRPr="002E6845">
        <w:rPr>
          <w:rFonts w:cstheme="minorHAnsi"/>
          <w:sz w:val="24"/>
          <w:szCs w:val="24"/>
        </w:rPr>
        <w:t>s présélectionné</w:t>
      </w:r>
      <w:r>
        <w:rPr>
          <w:rFonts w:cstheme="minorHAnsi"/>
          <w:sz w:val="24"/>
          <w:szCs w:val="24"/>
        </w:rPr>
        <w:t>(e)</w:t>
      </w:r>
      <w:r w:rsidRPr="002E6845">
        <w:rPr>
          <w:rFonts w:cstheme="minorHAnsi"/>
          <w:sz w:val="24"/>
          <w:szCs w:val="24"/>
        </w:rPr>
        <w:t>s seront contacté</w:t>
      </w:r>
      <w:r>
        <w:rPr>
          <w:rFonts w:cstheme="minorHAnsi"/>
          <w:sz w:val="24"/>
          <w:szCs w:val="24"/>
        </w:rPr>
        <w:t>(e)</w:t>
      </w:r>
      <w:r w:rsidRPr="002E6845">
        <w:rPr>
          <w:rFonts w:cstheme="minorHAnsi"/>
          <w:sz w:val="24"/>
          <w:szCs w:val="24"/>
        </w:rPr>
        <w:t>s</w:t>
      </w:r>
      <w:r w:rsidR="00BE689E" w:rsidRPr="00BC238C">
        <w:rPr>
          <w:rFonts w:cstheme="minorHAnsi"/>
          <w:sz w:val="24"/>
          <w:szCs w:val="24"/>
        </w:rPr>
        <w:t>. </w:t>
      </w:r>
    </w:p>
    <w:p w14:paraId="3684F716" w14:textId="0D42BFEE" w:rsidR="002C7278" w:rsidRPr="0042078E" w:rsidRDefault="000B315C" w:rsidP="003F0511">
      <w:pPr>
        <w:pStyle w:val="NormalWeb"/>
        <w:spacing w:line="360" w:lineRule="auto"/>
        <w:rPr>
          <w:rFonts w:asciiTheme="minorHAnsi" w:eastAsiaTheme="majorEastAsia" w:hAnsiTheme="minorHAnsi" w:cstheme="minorHAnsi"/>
          <w:b/>
          <w:bCs/>
          <w:iCs/>
          <w:color w:val="2F5496" w:themeColor="accent1" w:themeShade="BF"/>
          <w:lang w:eastAsia="es-MX"/>
        </w:rPr>
      </w:pPr>
      <w:r w:rsidRPr="0042078E">
        <w:rPr>
          <w:rFonts w:asciiTheme="minorHAnsi" w:eastAsiaTheme="majorEastAsia" w:hAnsiTheme="minorHAnsi" w:cstheme="minorHAnsi"/>
          <w:b/>
          <w:bCs/>
          <w:iCs/>
          <w:color w:val="2F5496" w:themeColor="accent1" w:themeShade="BF"/>
          <w:lang w:eastAsia="es-MX"/>
        </w:rPr>
        <w:t>Période</w:t>
      </w:r>
      <w:r w:rsidR="00380439" w:rsidRPr="0042078E">
        <w:rPr>
          <w:rFonts w:asciiTheme="minorHAnsi" w:eastAsiaTheme="majorEastAsia" w:hAnsiTheme="minorHAnsi" w:cstheme="minorHAnsi"/>
          <w:b/>
          <w:bCs/>
          <w:iCs/>
          <w:color w:val="2F5496" w:themeColor="accent1" w:themeShade="BF"/>
          <w:lang w:eastAsia="es-MX"/>
        </w:rPr>
        <w:t xml:space="preserve"> de </w:t>
      </w:r>
      <w:r w:rsidR="001B0BC5" w:rsidRPr="0042078E">
        <w:rPr>
          <w:rFonts w:asciiTheme="minorHAnsi" w:eastAsiaTheme="majorEastAsia" w:hAnsiTheme="minorHAnsi" w:cstheme="minorHAnsi"/>
          <w:b/>
          <w:bCs/>
          <w:iCs/>
          <w:color w:val="2F5496" w:themeColor="accent1" w:themeShade="BF"/>
          <w:lang w:eastAsia="es-MX"/>
        </w:rPr>
        <w:t>Publication :</w:t>
      </w:r>
    </w:p>
    <w:p w14:paraId="2607CCE7" w14:textId="3AEE7F6A" w:rsidR="002C7278" w:rsidRPr="000A4F07" w:rsidRDefault="000A4F07" w:rsidP="00A4602D">
      <w:pPr>
        <w:pStyle w:val="Corpsdetexte"/>
        <w:spacing w:before="222" w:after="240" w:line="360" w:lineRule="auto"/>
        <w:ind w:left="215" w:right="468"/>
        <w:jc w:val="both"/>
        <w:rPr>
          <w:rFonts w:asciiTheme="minorHAnsi" w:hAnsiTheme="minorHAnsi" w:cstheme="minorHAnsi"/>
          <w:b/>
          <w:bCs/>
          <w:sz w:val="24"/>
          <w:szCs w:val="24"/>
        </w:rPr>
      </w:pPr>
      <w:r w:rsidRPr="000A4F07">
        <w:rPr>
          <w:rFonts w:asciiTheme="minorHAnsi" w:hAnsiTheme="minorHAnsi" w:cstheme="minorHAnsi"/>
          <w:b/>
          <w:bCs/>
          <w:sz w:val="24"/>
          <w:szCs w:val="24"/>
        </w:rPr>
        <w:t>Du</w:t>
      </w:r>
      <w:r w:rsidR="002C7278" w:rsidRPr="000A4F07">
        <w:rPr>
          <w:rFonts w:asciiTheme="minorHAnsi" w:hAnsiTheme="minorHAnsi" w:cstheme="minorHAnsi"/>
          <w:b/>
          <w:bCs/>
          <w:sz w:val="24"/>
          <w:szCs w:val="24"/>
        </w:rPr>
        <w:t xml:space="preserve"> </w:t>
      </w:r>
      <w:r w:rsidRPr="000A4F07">
        <w:rPr>
          <w:rFonts w:asciiTheme="minorHAnsi" w:hAnsiTheme="minorHAnsi" w:cstheme="minorHAnsi"/>
          <w:b/>
          <w:bCs/>
          <w:sz w:val="24"/>
          <w:szCs w:val="24"/>
        </w:rPr>
        <w:t>26</w:t>
      </w:r>
      <w:r w:rsidR="002C7278" w:rsidRPr="000A4F07">
        <w:rPr>
          <w:rFonts w:asciiTheme="minorHAnsi" w:hAnsiTheme="minorHAnsi" w:cstheme="minorHAnsi"/>
          <w:b/>
          <w:bCs/>
          <w:sz w:val="24"/>
          <w:szCs w:val="24"/>
        </w:rPr>
        <w:t>.</w:t>
      </w:r>
      <w:r w:rsidR="00015620">
        <w:rPr>
          <w:rFonts w:asciiTheme="minorHAnsi" w:hAnsiTheme="minorHAnsi" w:cstheme="minorHAnsi"/>
          <w:b/>
          <w:bCs/>
          <w:sz w:val="24"/>
          <w:szCs w:val="24"/>
        </w:rPr>
        <w:t>01</w:t>
      </w:r>
      <w:r w:rsidR="002C7278" w:rsidRPr="000A4F07">
        <w:rPr>
          <w:rFonts w:asciiTheme="minorHAnsi" w:hAnsiTheme="minorHAnsi" w:cstheme="minorHAnsi"/>
          <w:b/>
          <w:bCs/>
          <w:sz w:val="24"/>
          <w:szCs w:val="24"/>
        </w:rPr>
        <w:t>.202</w:t>
      </w:r>
      <w:r w:rsidRPr="000A4F07">
        <w:rPr>
          <w:rFonts w:asciiTheme="minorHAnsi" w:hAnsiTheme="minorHAnsi" w:cstheme="minorHAnsi"/>
          <w:b/>
          <w:bCs/>
          <w:sz w:val="24"/>
          <w:szCs w:val="24"/>
        </w:rPr>
        <w:t>3</w:t>
      </w:r>
      <w:r w:rsidR="002C7278" w:rsidRPr="000A4F07">
        <w:rPr>
          <w:rFonts w:asciiTheme="minorHAnsi" w:hAnsiTheme="minorHAnsi" w:cstheme="minorHAnsi"/>
          <w:b/>
          <w:bCs/>
          <w:sz w:val="24"/>
          <w:szCs w:val="24"/>
        </w:rPr>
        <w:t xml:space="preserve"> </w:t>
      </w:r>
      <w:r w:rsidR="00983EFA" w:rsidRPr="000A4F07">
        <w:rPr>
          <w:rFonts w:asciiTheme="minorHAnsi" w:hAnsiTheme="minorHAnsi" w:cstheme="minorHAnsi"/>
          <w:b/>
          <w:bCs/>
          <w:sz w:val="24"/>
          <w:szCs w:val="24"/>
        </w:rPr>
        <w:t>à</w:t>
      </w:r>
      <w:r w:rsidR="002C7278" w:rsidRPr="000A4F07">
        <w:rPr>
          <w:rFonts w:asciiTheme="minorHAnsi" w:hAnsiTheme="minorHAnsi" w:cstheme="minorHAnsi"/>
          <w:b/>
          <w:bCs/>
          <w:sz w:val="24"/>
          <w:szCs w:val="24"/>
        </w:rPr>
        <w:t xml:space="preserve"> </w:t>
      </w:r>
      <w:r w:rsidRPr="000A4F07">
        <w:rPr>
          <w:rFonts w:asciiTheme="minorHAnsi" w:hAnsiTheme="minorHAnsi" w:cstheme="minorHAnsi"/>
          <w:b/>
          <w:bCs/>
          <w:sz w:val="24"/>
          <w:szCs w:val="24"/>
        </w:rPr>
        <w:t>03</w:t>
      </w:r>
      <w:r w:rsidR="002C7278" w:rsidRPr="000A4F07">
        <w:rPr>
          <w:rFonts w:asciiTheme="minorHAnsi" w:hAnsiTheme="minorHAnsi" w:cstheme="minorHAnsi"/>
          <w:b/>
          <w:bCs/>
          <w:sz w:val="24"/>
          <w:szCs w:val="24"/>
        </w:rPr>
        <w:t>.</w:t>
      </w:r>
      <w:r w:rsidRPr="000A4F07">
        <w:rPr>
          <w:rFonts w:asciiTheme="minorHAnsi" w:hAnsiTheme="minorHAnsi" w:cstheme="minorHAnsi"/>
          <w:b/>
          <w:bCs/>
          <w:sz w:val="24"/>
          <w:szCs w:val="24"/>
        </w:rPr>
        <w:t>02</w:t>
      </w:r>
      <w:r w:rsidR="002C7278" w:rsidRPr="000A4F07">
        <w:rPr>
          <w:rFonts w:asciiTheme="minorHAnsi" w:hAnsiTheme="minorHAnsi" w:cstheme="minorHAnsi"/>
          <w:b/>
          <w:bCs/>
          <w:sz w:val="24"/>
          <w:szCs w:val="24"/>
        </w:rPr>
        <w:t>.202</w:t>
      </w:r>
      <w:r w:rsidRPr="000A4F07">
        <w:rPr>
          <w:rFonts w:asciiTheme="minorHAnsi" w:hAnsiTheme="minorHAnsi" w:cstheme="minorHAnsi"/>
          <w:b/>
          <w:bCs/>
          <w:sz w:val="24"/>
          <w:szCs w:val="24"/>
        </w:rPr>
        <w:t>3</w:t>
      </w:r>
    </w:p>
    <w:p w14:paraId="1A3EB1D4" w14:textId="4E883618" w:rsidR="002C7278" w:rsidRPr="0042078E" w:rsidRDefault="00380439" w:rsidP="0042078E">
      <w:pPr>
        <w:pStyle w:val="NormalWeb"/>
        <w:rPr>
          <w:rFonts w:asciiTheme="minorHAnsi" w:eastAsiaTheme="majorEastAsia" w:hAnsiTheme="minorHAnsi" w:cstheme="minorHAnsi"/>
          <w:b/>
          <w:bCs/>
          <w:iCs/>
          <w:color w:val="2F5496" w:themeColor="accent1" w:themeShade="BF"/>
          <w:lang w:eastAsia="es-MX"/>
        </w:rPr>
      </w:pPr>
      <w:bookmarkStart w:id="3" w:name="No_Fees:"/>
      <w:bookmarkEnd w:id="3"/>
      <w:r w:rsidRPr="0042078E">
        <w:rPr>
          <w:rFonts w:asciiTheme="minorHAnsi" w:eastAsiaTheme="majorEastAsia" w:hAnsiTheme="minorHAnsi" w:cstheme="minorHAnsi"/>
          <w:b/>
          <w:bCs/>
          <w:iCs/>
          <w:color w:val="2F5496" w:themeColor="accent1" w:themeShade="BF"/>
          <w:lang w:eastAsia="es-MX"/>
        </w:rPr>
        <w:t xml:space="preserve">Pas de </w:t>
      </w:r>
      <w:r w:rsidR="001B0BC5" w:rsidRPr="0042078E">
        <w:rPr>
          <w:rFonts w:asciiTheme="minorHAnsi" w:eastAsiaTheme="majorEastAsia" w:hAnsiTheme="minorHAnsi" w:cstheme="minorHAnsi"/>
          <w:b/>
          <w:bCs/>
          <w:iCs/>
          <w:color w:val="2F5496" w:themeColor="accent1" w:themeShade="BF"/>
          <w:lang w:eastAsia="es-MX"/>
        </w:rPr>
        <w:t>Frais :</w:t>
      </w:r>
    </w:p>
    <w:p w14:paraId="098EEFD9" w14:textId="013A974F" w:rsidR="00D71696" w:rsidRPr="00810807" w:rsidRDefault="00983EFA" w:rsidP="001B0BC5">
      <w:pPr>
        <w:pStyle w:val="NormalWeb"/>
        <w:spacing w:line="276" w:lineRule="auto"/>
        <w:jc w:val="both"/>
        <w:rPr>
          <w:rFonts w:cstheme="minorHAnsi"/>
        </w:rPr>
      </w:pPr>
      <w:r w:rsidRPr="00983EFA">
        <w:rPr>
          <w:rFonts w:asciiTheme="minorHAnsi" w:hAnsiTheme="minorHAnsi" w:cstheme="minorHAnsi"/>
          <w:color w:val="000000"/>
          <w:lang w:val="en-US" w:eastAsia="en-US"/>
        </w:rPr>
        <w:t>L'OIM ne demande pas de frais à quelque étape que ce soit de son processus de recrutement (frais de candidature, d'entretien, de traitement, de formation ou autres). L'OIM ne demande aucune information relative aux comptes bancaires.</w:t>
      </w:r>
    </w:p>
    <w:sectPr w:rsidR="00D71696" w:rsidRPr="00810807" w:rsidSect="0078125F">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714E" w14:textId="77777777" w:rsidR="004A407D" w:rsidRDefault="004A407D" w:rsidP="008F56C9">
      <w:pPr>
        <w:spacing w:after="0" w:line="240" w:lineRule="auto"/>
      </w:pPr>
      <w:r>
        <w:separator/>
      </w:r>
    </w:p>
  </w:endnote>
  <w:endnote w:type="continuationSeparator" w:id="0">
    <w:p w14:paraId="79E9776E" w14:textId="77777777" w:rsidR="004A407D" w:rsidRDefault="004A407D" w:rsidP="008F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DE09" w14:textId="77777777" w:rsidR="002C7278" w:rsidRDefault="002C72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904380"/>
      <w:docPartObj>
        <w:docPartGallery w:val="Page Numbers (Bottom of Page)"/>
        <w:docPartUnique/>
      </w:docPartObj>
    </w:sdtPr>
    <w:sdtEndPr/>
    <w:sdtContent>
      <w:sdt>
        <w:sdtPr>
          <w:id w:val="-1769616900"/>
          <w:docPartObj>
            <w:docPartGallery w:val="Page Numbers (Top of Page)"/>
            <w:docPartUnique/>
          </w:docPartObj>
        </w:sdtPr>
        <w:sdtEndPr/>
        <w:sdtContent>
          <w:p w14:paraId="3F00DD0A" w14:textId="77777777" w:rsidR="002C7278" w:rsidRDefault="002C7278">
            <w:pPr>
              <w:pStyle w:val="Pieddepag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2C9E5A" w14:textId="77777777" w:rsidR="002C7278" w:rsidRDefault="002C7278">
    <w:pPr>
      <w:pStyle w:val="Corpsdetexte"/>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5D31" w14:textId="77777777" w:rsidR="002C7278" w:rsidRDefault="002C72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A00A" w14:textId="77777777" w:rsidR="004A407D" w:rsidRDefault="004A407D" w:rsidP="008F56C9">
      <w:pPr>
        <w:spacing w:after="0" w:line="240" w:lineRule="auto"/>
      </w:pPr>
      <w:r>
        <w:separator/>
      </w:r>
    </w:p>
  </w:footnote>
  <w:footnote w:type="continuationSeparator" w:id="0">
    <w:p w14:paraId="0B08DF52" w14:textId="77777777" w:rsidR="004A407D" w:rsidRDefault="004A407D" w:rsidP="008F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0116" w14:textId="77777777" w:rsidR="002C7278" w:rsidRDefault="002C72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AC55" w14:textId="77777777" w:rsidR="002C7278" w:rsidRDefault="002C727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B2E5" w14:textId="77777777" w:rsidR="002C7278" w:rsidRDefault="002C72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865"/>
    <w:multiLevelType w:val="hybridMultilevel"/>
    <w:tmpl w:val="7770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74788"/>
    <w:multiLevelType w:val="hybridMultilevel"/>
    <w:tmpl w:val="5F967B8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F21C79"/>
    <w:multiLevelType w:val="hybridMultilevel"/>
    <w:tmpl w:val="1D5E27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01CA9"/>
    <w:multiLevelType w:val="hybridMultilevel"/>
    <w:tmpl w:val="5B52EA06"/>
    <w:lvl w:ilvl="0" w:tplc="0809000F">
      <w:start w:val="1"/>
      <w:numFmt w:val="decimal"/>
      <w:lvlText w:val="%1."/>
      <w:lvlJc w:val="left"/>
      <w:pPr>
        <w:ind w:left="-1443" w:hanging="360"/>
      </w:pPr>
    </w:lvl>
    <w:lvl w:ilvl="1" w:tplc="08090019" w:tentative="1">
      <w:start w:val="1"/>
      <w:numFmt w:val="lowerLetter"/>
      <w:lvlText w:val="%2."/>
      <w:lvlJc w:val="left"/>
      <w:pPr>
        <w:ind w:left="-723" w:hanging="360"/>
      </w:pPr>
    </w:lvl>
    <w:lvl w:ilvl="2" w:tplc="0809001B" w:tentative="1">
      <w:start w:val="1"/>
      <w:numFmt w:val="lowerRoman"/>
      <w:lvlText w:val="%3."/>
      <w:lvlJc w:val="right"/>
      <w:pPr>
        <w:ind w:left="-3" w:hanging="180"/>
      </w:pPr>
    </w:lvl>
    <w:lvl w:ilvl="3" w:tplc="0809000F" w:tentative="1">
      <w:start w:val="1"/>
      <w:numFmt w:val="decimal"/>
      <w:lvlText w:val="%4."/>
      <w:lvlJc w:val="left"/>
      <w:pPr>
        <w:ind w:left="717" w:hanging="360"/>
      </w:pPr>
    </w:lvl>
    <w:lvl w:ilvl="4" w:tplc="08090019" w:tentative="1">
      <w:start w:val="1"/>
      <w:numFmt w:val="lowerLetter"/>
      <w:lvlText w:val="%5."/>
      <w:lvlJc w:val="left"/>
      <w:pPr>
        <w:ind w:left="1437" w:hanging="360"/>
      </w:pPr>
    </w:lvl>
    <w:lvl w:ilvl="5" w:tplc="0809001B" w:tentative="1">
      <w:start w:val="1"/>
      <w:numFmt w:val="lowerRoman"/>
      <w:lvlText w:val="%6."/>
      <w:lvlJc w:val="right"/>
      <w:pPr>
        <w:ind w:left="2157" w:hanging="180"/>
      </w:pPr>
    </w:lvl>
    <w:lvl w:ilvl="6" w:tplc="0809000F" w:tentative="1">
      <w:start w:val="1"/>
      <w:numFmt w:val="decimal"/>
      <w:lvlText w:val="%7."/>
      <w:lvlJc w:val="left"/>
      <w:pPr>
        <w:ind w:left="2877" w:hanging="360"/>
      </w:pPr>
    </w:lvl>
    <w:lvl w:ilvl="7" w:tplc="08090019" w:tentative="1">
      <w:start w:val="1"/>
      <w:numFmt w:val="lowerLetter"/>
      <w:lvlText w:val="%8."/>
      <w:lvlJc w:val="left"/>
      <w:pPr>
        <w:ind w:left="3597" w:hanging="360"/>
      </w:pPr>
    </w:lvl>
    <w:lvl w:ilvl="8" w:tplc="0809001B" w:tentative="1">
      <w:start w:val="1"/>
      <w:numFmt w:val="lowerRoman"/>
      <w:lvlText w:val="%9."/>
      <w:lvlJc w:val="right"/>
      <w:pPr>
        <w:ind w:left="4317" w:hanging="180"/>
      </w:pPr>
    </w:lvl>
  </w:abstractNum>
  <w:abstractNum w:abstractNumId="4" w15:restartNumberingAfterBreak="0">
    <w:nsid w:val="13EB61FF"/>
    <w:multiLevelType w:val="hybridMultilevel"/>
    <w:tmpl w:val="C2442B3A"/>
    <w:lvl w:ilvl="0" w:tplc="A39ABA2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146AE4"/>
    <w:multiLevelType w:val="hybridMultilevel"/>
    <w:tmpl w:val="F5A4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947C4"/>
    <w:multiLevelType w:val="hybridMultilevel"/>
    <w:tmpl w:val="BF6A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93A3C"/>
    <w:multiLevelType w:val="hybridMultilevel"/>
    <w:tmpl w:val="99F6D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B163A4"/>
    <w:multiLevelType w:val="hybridMultilevel"/>
    <w:tmpl w:val="15A8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83871"/>
    <w:multiLevelType w:val="hybridMultilevel"/>
    <w:tmpl w:val="063CA476"/>
    <w:lvl w:ilvl="0" w:tplc="040C0001">
      <w:start w:val="1"/>
      <w:numFmt w:val="bullet"/>
      <w:lvlText w:val=""/>
      <w:lvlJc w:val="left"/>
      <w:pPr>
        <w:ind w:left="720" w:hanging="360"/>
      </w:pPr>
      <w:rPr>
        <w:rFonts w:ascii="Symbol" w:hAnsi="Symbol" w:hint="default"/>
      </w:rPr>
    </w:lvl>
    <w:lvl w:ilvl="1" w:tplc="D86A0C2C">
      <w:numFmt w:val="bullet"/>
      <w:lvlText w:val="•"/>
      <w:lvlJc w:val="left"/>
      <w:pPr>
        <w:ind w:left="1440" w:hanging="360"/>
      </w:pPr>
      <w:rPr>
        <w:rFonts w:ascii="Calibri" w:eastAsia="Times New Roman" w:hAnsi="Calibri" w:cs="Calibri" w:hint="default"/>
        <w:color w:val="0000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470070"/>
    <w:multiLevelType w:val="hybridMultilevel"/>
    <w:tmpl w:val="01F4387C"/>
    <w:lvl w:ilvl="0" w:tplc="293AF3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654447"/>
    <w:multiLevelType w:val="hybridMultilevel"/>
    <w:tmpl w:val="16CA8D8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E86494"/>
    <w:multiLevelType w:val="hybridMultilevel"/>
    <w:tmpl w:val="A78AD9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2672B67"/>
    <w:multiLevelType w:val="hybridMultilevel"/>
    <w:tmpl w:val="78D63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9330CB"/>
    <w:multiLevelType w:val="hybridMultilevel"/>
    <w:tmpl w:val="5144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D5EF6"/>
    <w:multiLevelType w:val="hybridMultilevel"/>
    <w:tmpl w:val="13060AB4"/>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2EB8CA3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385454"/>
    <w:multiLevelType w:val="hybridMultilevel"/>
    <w:tmpl w:val="D27E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871E2"/>
    <w:multiLevelType w:val="hybridMultilevel"/>
    <w:tmpl w:val="540EF120"/>
    <w:lvl w:ilvl="0" w:tplc="FBB4C018">
      <w:start w:val="1"/>
      <w:numFmt w:val="decimal"/>
      <w:pStyle w:val="Paragraphedelist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74506"/>
    <w:multiLevelType w:val="hybridMultilevel"/>
    <w:tmpl w:val="52E0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DE6ECA"/>
    <w:multiLevelType w:val="hybridMultilevel"/>
    <w:tmpl w:val="06E4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02E3F"/>
    <w:multiLevelType w:val="hybridMultilevel"/>
    <w:tmpl w:val="AB7AD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FE4E63"/>
    <w:multiLevelType w:val="hybridMultilevel"/>
    <w:tmpl w:val="04347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964E3C"/>
    <w:multiLevelType w:val="hybridMultilevel"/>
    <w:tmpl w:val="57360C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F15CB4"/>
    <w:multiLevelType w:val="hybridMultilevel"/>
    <w:tmpl w:val="F73EB3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FE271FA"/>
    <w:multiLevelType w:val="hybridMultilevel"/>
    <w:tmpl w:val="A34C1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9A42B3"/>
    <w:multiLevelType w:val="hybridMultilevel"/>
    <w:tmpl w:val="35C63D6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76A0280E"/>
    <w:multiLevelType w:val="hybridMultilevel"/>
    <w:tmpl w:val="A8BE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C5E0F"/>
    <w:multiLevelType w:val="hybridMultilevel"/>
    <w:tmpl w:val="81E82B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B5254FF"/>
    <w:multiLevelType w:val="hybridMultilevel"/>
    <w:tmpl w:val="1D4442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2"/>
  </w:num>
  <w:num w:numId="3">
    <w:abstractNumId w:val="11"/>
  </w:num>
  <w:num w:numId="4">
    <w:abstractNumId w:val="10"/>
  </w:num>
  <w:num w:numId="5">
    <w:abstractNumId w:val="26"/>
  </w:num>
  <w:num w:numId="6">
    <w:abstractNumId w:val="6"/>
  </w:num>
  <w:num w:numId="7">
    <w:abstractNumId w:val="14"/>
  </w:num>
  <w:num w:numId="8">
    <w:abstractNumId w:val="15"/>
  </w:num>
  <w:num w:numId="9">
    <w:abstractNumId w:val="5"/>
  </w:num>
  <w:num w:numId="10">
    <w:abstractNumId w:val="0"/>
  </w:num>
  <w:num w:numId="11">
    <w:abstractNumId w:val="22"/>
  </w:num>
  <w:num w:numId="12">
    <w:abstractNumId w:val="2"/>
  </w:num>
  <w:num w:numId="13">
    <w:abstractNumId w:val="23"/>
  </w:num>
  <w:num w:numId="14">
    <w:abstractNumId w:val="7"/>
  </w:num>
  <w:num w:numId="15">
    <w:abstractNumId w:val="21"/>
  </w:num>
  <w:num w:numId="16">
    <w:abstractNumId w:val="28"/>
  </w:num>
  <w:num w:numId="17">
    <w:abstractNumId w:val="3"/>
  </w:num>
  <w:num w:numId="18">
    <w:abstractNumId w:val="27"/>
  </w:num>
  <w:num w:numId="19">
    <w:abstractNumId w:val="16"/>
  </w:num>
  <w:num w:numId="20">
    <w:abstractNumId w:val="19"/>
  </w:num>
  <w:num w:numId="21">
    <w:abstractNumId w:val="18"/>
  </w:num>
  <w:num w:numId="22">
    <w:abstractNumId w:val="25"/>
  </w:num>
  <w:num w:numId="23">
    <w:abstractNumId w:val="8"/>
  </w:num>
  <w:num w:numId="24">
    <w:abstractNumId w:val="13"/>
  </w:num>
  <w:num w:numId="25">
    <w:abstractNumId w:val="20"/>
  </w:num>
  <w:num w:numId="26">
    <w:abstractNumId w:val="1"/>
  </w:num>
  <w:num w:numId="27">
    <w:abstractNumId w:val="17"/>
  </w:num>
  <w:num w:numId="28">
    <w:abstractNumId w:val="4"/>
  </w:num>
  <w:num w:numId="29">
    <w:abstractNumId w:val="9"/>
  </w:num>
  <w:num w:numId="30">
    <w:abstractNumId w:val="1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F5"/>
    <w:rsid w:val="00015620"/>
    <w:rsid w:val="000254AC"/>
    <w:rsid w:val="00086198"/>
    <w:rsid w:val="000A4F07"/>
    <w:rsid w:val="000B315C"/>
    <w:rsid w:val="00136B26"/>
    <w:rsid w:val="00160E5D"/>
    <w:rsid w:val="001A0F58"/>
    <w:rsid w:val="001B0BC5"/>
    <w:rsid w:val="00222554"/>
    <w:rsid w:val="002628C8"/>
    <w:rsid w:val="00281208"/>
    <w:rsid w:val="002A70F8"/>
    <w:rsid w:val="002C7278"/>
    <w:rsid w:val="002E6845"/>
    <w:rsid w:val="002F214A"/>
    <w:rsid w:val="00305FD9"/>
    <w:rsid w:val="003325B6"/>
    <w:rsid w:val="00335EF1"/>
    <w:rsid w:val="00380439"/>
    <w:rsid w:val="003F0511"/>
    <w:rsid w:val="0040311E"/>
    <w:rsid w:val="00404927"/>
    <w:rsid w:val="0042078E"/>
    <w:rsid w:val="0045201B"/>
    <w:rsid w:val="00461CD8"/>
    <w:rsid w:val="004A407D"/>
    <w:rsid w:val="004B2492"/>
    <w:rsid w:val="00500740"/>
    <w:rsid w:val="005027C2"/>
    <w:rsid w:val="00502D33"/>
    <w:rsid w:val="00591DD1"/>
    <w:rsid w:val="005B5F18"/>
    <w:rsid w:val="005E5568"/>
    <w:rsid w:val="00642C48"/>
    <w:rsid w:val="00667493"/>
    <w:rsid w:val="006722D3"/>
    <w:rsid w:val="006D6A11"/>
    <w:rsid w:val="00711CF4"/>
    <w:rsid w:val="00746F6D"/>
    <w:rsid w:val="0076768A"/>
    <w:rsid w:val="0078125F"/>
    <w:rsid w:val="007C2499"/>
    <w:rsid w:val="00810807"/>
    <w:rsid w:val="00826663"/>
    <w:rsid w:val="008309EA"/>
    <w:rsid w:val="00847431"/>
    <w:rsid w:val="00871E3D"/>
    <w:rsid w:val="0088467D"/>
    <w:rsid w:val="0089191D"/>
    <w:rsid w:val="008B0C75"/>
    <w:rsid w:val="008C660C"/>
    <w:rsid w:val="008F56C9"/>
    <w:rsid w:val="00970F8D"/>
    <w:rsid w:val="00973A2A"/>
    <w:rsid w:val="009767D0"/>
    <w:rsid w:val="00983EFA"/>
    <w:rsid w:val="009E6239"/>
    <w:rsid w:val="00A04046"/>
    <w:rsid w:val="00A118E9"/>
    <w:rsid w:val="00A127C6"/>
    <w:rsid w:val="00A13F1A"/>
    <w:rsid w:val="00A4602D"/>
    <w:rsid w:val="00A50B4E"/>
    <w:rsid w:val="00A700DE"/>
    <w:rsid w:val="00A71155"/>
    <w:rsid w:val="00B00EFA"/>
    <w:rsid w:val="00B04046"/>
    <w:rsid w:val="00B052DD"/>
    <w:rsid w:val="00B45E97"/>
    <w:rsid w:val="00B47D7B"/>
    <w:rsid w:val="00B539C6"/>
    <w:rsid w:val="00BA2565"/>
    <w:rsid w:val="00BC238C"/>
    <w:rsid w:val="00BD437F"/>
    <w:rsid w:val="00BE689E"/>
    <w:rsid w:val="00C130B6"/>
    <w:rsid w:val="00C300D2"/>
    <w:rsid w:val="00C6617A"/>
    <w:rsid w:val="00C87A28"/>
    <w:rsid w:val="00C92372"/>
    <w:rsid w:val="00CB2705"/>
    <w:rsid w:val="00CB6A35"/>
    <w:rsid w:val="00D0123B"/>
    <w:rsid w:val="00D144F5"/>
    <w:rsid w:val="00D71696"/>
    <w:rsid w:val="00D815DF"/>
    <w:rsid w:val="00D91761"/>
    <w:rsid w:val="00DD479F"/>
    <w:rsid w:val="00DE423E"/>
    <w:rsid w:val="00E06E94"/>
    <w:rsid w:val="00E44BF6"/>
    <w:rsid w:val="00E53E0B"/>
    <w:rsid w:val="00E572ED"/>
    <w:rsid w:val="00E87B06"/>
    <w:rsid w:val="00E93627"/>
    <w:rsid w:val="00ED427C"/>
    <w:rsid w:val="00F63A2E"/>
    <w:rsid w:val="00F8379E"/>
    <w:rsid w:val="00F86DB3"/>
    <w:rsid w:val="00F940E2"/>
    <w:rsid w:val="00FA3E2F"/>
    <w:rsid w:val="00FB5A7E"/>
    <w:rsid w:val="00FD1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6977D"/>
  <w15:chartTrackingRefBased/>
  <w15:docId w15:val="{B03C40E8-E83D-449B-9D2E-5CE6E504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link w:val="Titre1Car"/>
    <w:uiPriority w:val="9"/>
    <w:qFormat/>
    <w:rsid w:val="002C7278"/>
    <w:pPr>
      <w:widowControl w:val="0"/>
      <w:autoSpaceDE w:val="0"/>
      <w:autoSpaceDN w:val="0"/>
      <w:spacing w:after="0" w:line="240" w:lineRule="auto"/>
      <w:ind w:left="215"/>
      <w:outlineLvl w:val="0"/>
    </w:pPr>
    <w:rPr>
      <w:rFonts w:ascii="Tahoma" w:eastAsia="Tahoma" w:hAnsi="Tahoma" w:cs="Tahoma"/>
      <w:b/>
      <w:bCs/>
      <w:i/>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144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B04046"/>
    <w:rPr>
      <w:color w:val="0000FF"/>
      <w:u w:val="single"/>
    </w:rPr>
  </w:style>
  <w:style w:type="character" w:styleId="lev">
    <w:name w:val="Strong"/>
    <w:basedOn w:val="Policepardfaut"/>
    <w:uiPriority w:val="22"/>
    <w:qFormat/>
    <w:rsid w:val="00B04046"/>
    <w:rPr>
      <w:b/>
      <w:bCs/>
    </w:rPr>
  </w:style>
  <w:style w:type="paragraph" w:styleId="Titre">
    <w:name w:val="Title"/>
    <w:basedOn w:val="Sous-titre"/>
    <w:next w:val="Normal"/>
    <w:link w:val="TitreCar"/>
    <w:qFormat/>
    <w:rsid w:val="00970F8D"/>
    <w:pPr>
      <w:numPr>
        <w:ilvl w:val="0"/>
      </w:numPr>
      <w:autoSpaceDE w:val="0"/>
      <w:autoSpaceDN w:val="0"/>
      <w:adjustRightInd w:val="0"/>
      <w:spacing w:after="0" w:line="240" w:lineRule="auto"/>
      <w:contextualSpacing/>
      <w:jc w:val="both"/>
    </w:pPr>
    <w:rPr>
      <w:rFonts w:ascii="Arial" w:eastAsia="Times New Roman" w:hAnsi="Arial" w:cs="Arial"/>
      <w:color w:val="auto"/>
      <w:spacing w:val="0"/>
      <w:sz w:val="20"/>
      <w:szCs w:val="20"/>
      <w:lang w:eastAsia="en-GB"/>
    </w:rPr>
  </w:style>
  <w:style w:type="character" w:customStyle="1" w:styleId="TitreCar">
    <w:name w:val="Titre Car"/>
    <w:basedOn w:val="Policepardfaut"/>
    <w:link w:val="Titre"/>
    <w:rsid w:val="00970F8D"/>
    <w:rPr>
      <w:rFonts w:ascii="Arial" w:eastAsia="Times New Roman" w:hAnsi="Arial" w:cs="Arial"/>
      <w:sz w:val="20"/>
      <w:szCs w:val="20"/>
      <w:lang w:eastAsia="en-GB"/>
    </w:rPr>
  </w:style>
  <w:style w:type="paragraph" w:styleId="Sous-titre">
    <w:name w:val="Subtitle"/>
    <w:basedOn w:val="Normal"/>
    <w:next w:val="Normal"/>
    <w:link w:val="Sous-titreCar"/>
    <w:uiPriority w:val="11"/>
    <w:qFormat/>
    <w:rsid w:val="00970F8D"/>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70F8D"/>
    <w:rPr>
      <w:rFonts w:eastAsiaTheme="minorEastAsia"/>
      <w:color w:val="5A5A5A" w:themeColor="text1" w:themeTint="A5"/>
      <w:spacing w:val="15"/>
    </w:rPr>
  </w:style>
  <w:style w:type="table" w:styleId="Grilledutableau">
    <w:name w:val="Table Grid"/>
    <w:basedOn w:val="TableauNormal"/>
    <w:rsid w:val="00D815D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 (numbered (a)),Lapis Bulleted List,Dot pt,F5 List Paragraph,No Spacing1,List Paragraph Char Char Char,Indicator Text,Numbered Para 1,Bullet 1,List Paragraph12,Bullet Points,MAIN CONTENT,WB Para,List 100s,L"/>
    <w:basedOn w:val="Normal"/>
    <w:link w:val="ParagraphedelisteCar"/>
    <w:uiPriority w:val="34"/>
    <w:qFormat/>
    <w:rsid w:val="00D815DF"/>
    <w:pPr>
      <w:numPr>
        <w:numId w:val="1"/>
      </w:numPr>
      <w:spacing w:after="210" w:line="210" w:lineRule="atLeast"/>
      <w:ind w:right="386"/>
      <w:contextualSpacing/>
      <w:jc w:val="both"/>
    </w:pPr>
    <w:rPr>
      <w:rFonts w:ascii="Arial" w:eastAsia="Times New Roman" w:hAnsi="Arial" w:cs="Arial"/>
      <w:color w:val="000000"/>
      <w:sz w:val="20"/>
      <w:szCs w:val="20"/>
      <w:lang w:val="en-US"/>
    </w:rPr>
  </w:style>
  <w:style w:type="paragraph" w:customStyle="1" w:styleId="Default">
    <w:name w:val="Default"/>
    <w:rsid w:val="006D6A11"/>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ParagraphedelisteCar">
    <w:name w:val="Paragraphe de liste Car"/>
    <w:aliases w:val="List Paragraph (numbered (a)) Car,Lapis Bulleted List Car,Dot pt Car,F5 List Paragraph Car,No Spacing1 Car,List Paragraph Char Char Char Car,Indicator Text Car,Numbered Para 1 Car,Bullet 1 Car,List Paragraph12 Car,WB Para Car"/>
    <w:basedOn w:val="Policepardfaut"/>
    <w:link w:val="Paragraphedeliste"/>
    <w:uiPriority w:val="34"/>
    <w:qFormat/>
    <w:locked/>
    <w:rsid w:val="00160E5D"/>
    <w:rPr>
      <w:rFonts w:ascii="Arial" w:eastAsia="Times New Roman" w:hAnsi="Arial" w:cs="Arial"/>
      <w:color w:val="000000"/>
      <w:sz w:val="20"/>
      <w:szCs w:val="20"/>
      <w:lang w:val="en-US"/>
    </w:rPr>
  </w:style>
  <w:style w:type="paragraph" w:styleId="Corpsdetexte">
    <w:name w:val="Body Text"/>
    <w:basedOn w:val="Normal"/>
    <w:link w:val="CorpsdetexteCar"/>
    <w:uiPriority w:val="1"/>
    <w:qFormat/>
    <w:rsid w:val="0076768A"/>
    <w:pPr>
      <w:widowControl w:val="0"/>
      <w:autoSpaceDE w:val="0"/>
      <w:autoSpaceDN w:val="0"/>
      <w:spacing w:after="0" w:line="240" w:lineRule="auto"/>
    </w:pPr>
    <w:rPr>
      <w:rFonts w:ascii="Tahoma" w:eastAsia="Tahoma" w:hAnsi="Tahoma" w:cs="Tahoma"/>
      <w:sz w:val="20"/>
      <w:szCs w:val="20"/>
    </w:rPr>
  </w:style>
  <w:style w:type="character" w:customStyle="1" w:styleId="CorpsdetexteCar">
    <w:name w:val="Corps de texte Car"/>
    <w:basedOn w:val="Policepardfaut"/>
    <w:link w:val="Corpsdetexte"/>
    <w:uiPriority w:val="1"/>
    <w:rsid w:val="0076768A"/>
    <w:rPr>
      <w:rFonts w:ascii="Tahoma" w:eastAsia="Tahoma" w:hAnsi="Tahoma" w:cs="Tahoma"/>
      <w:sz w:val="20"/>
      <w:szCs w:val="20"/>
    </w:rPr>
  </w:style>
  <w:style w:type="character" w:customStyle="1" w:styleId="Titre1Car">
    <w:name w:val="Titre 1 Car"/>
    <w:basedOn w:val="Policepardfaut"/>
    <w:link w:val="Titre1"/>
    <w:uiPriority w:val="9"/>
    <w:rsid w:val="002C7278"/>
    <w:rPr>
      <w:rFonts w:ascii="Tahoma" w:eastAsia="Tahoma" w:hAnsi="Tahoma" w:cs="Tahoma"/>
      <w:b/>
      <w:bCs/>
      <w:i/>
      <w:sz w:val="23"/>
      <w:szCs w:val="23"/>
    </w:rPr>
  </w:style>
  <w:style w:type="paragraph" w:styleId="En-tte">
    <w:name w:val="header"/>
    <w:basedOn w:val="Normal"/>
    <w:link w:val="En-tteCar"/>
    <w:uiPriority w:val="99"/>
    <w:unhideWhenUsed/>
    <w:rsid w:val="002C7278"/>
    <w:pPr>
      <w:widowControl w:val="0"/>
      <w:tabs>
        <w:tab w:val="center" w:pos="4513"/>
        <w:tab w:val="right" w:pos="9026"/>
      </w:tabs>
      <w:autoSpaceDE w:val="0"/>
      <w:autoSpaceDN w:val="0"/>
      <w:spacing w:after="0" w:line="240" w:lineRule="auto"/>
    </w:pPr>
    <w:rPr>
      <w:rFonts w:ascii="Tahoma" w:eastAsia="Tahoma" w:hAnsi="Tahoma" w:cs="Tahoma"/>
    </w:rPr>
  </w:style>
  <w:style w:type="character" w:customStyle="1" w:styleId="En-tteCar">
    <w:name w:val="En-tête Car"/>
    <w:basedOn w:val="Policepardfaut"/>
    <w:link w:val="En-tte"/>
    <w:uiPriority w:val="99"/>
    <w:rsid w:val="002C7278"/>
    <w:rPr>
      <w:rFonts w:ascii="Tahoma" w:eastAsia="Tahoma" w:hAnsi="Tahoma" w:cs="Tahoma"/>
    </w:rPr>
  </w:style>
  <w:style w:type="paragraph" w:styleId="Pieddepage">
    <w:name w:val="footer"/>
    <w:basedOn w:val="Normal"/>
    <w:link w:val="PieddepageCar"/>
    <w:uiPriority w:val="99"/>
    <w:unhideWhenUsed/>
    <w:rsid w:val="002C7278"/>
    <w:pPr>
      <w:widowControl w:val="0"/>
      <w:tabs>
        <w:tab w:val="center" w:pos="4513"/>
        <w:tab w:val="right" w:pos="9026"/>
      </w:tabs>
      <w:autoSpaceDE w:val="0"/>
      <w:autoSpaceDN w:val="0"/>
      <w:spacing w:after="0" w:line="240" w:lineRule="auto"/>
    </w:pPr>
    <w:rPr>
      <w:rFonts w:ascii="Tahoma" w:eastAsia="Tahoma" w:hAnsi="Tahoma" w:cs="Tahoma"/>
    </w:rPr>
  </w:style>
  <w:style w:type="character" w:customStyle="1" w:styleId="PieddepageCar">
    <w:name w:val="Pied de page Car"/>
    <w:basedOn w:val="Policepardfaut"/>
    <w:link w:val="Pieddepage"/>
    <w:uiPriority w:val="99"/>
    <w:rsid w:val="002C7278"/>
    <w:rPr>
      <w:rFonts w:ascii="Tahoma" w:eastAsia="Tahoma" w:hAnsi="Tahoma" w:cs="Tahoma"/>
    </w:rPr>
  </w:style>
  <w:style w:type="character" w:styleId="Mentionnonrsolue">
    <w:name w:val="Unresolved Mention"/>
    <w:basedOn w:val="Policepardfaut"/>
    <w:uiPriority w:val="99"/>
    <w:semiHidden/>
    <w:unhideWhenUsed/>
    <w:rsid w:val="001B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170292">
      <w:bodyDiv w:val="1"/>
      <w:marLeft w:val="0"/>
      <w:marRight w:val="0"/>
      <w:marTop w:val="0"/>
      <w:marBottom w:val="0"/>
      <w:divBdr>
        <w:top w:val="none" w:sz="0" w:space="0" w:color="auto"/>
        <w:left w:val="none" w:sz="0" w:space="0" w:color="auto"/>
        <w:bottom w:val="none" w:sz="0" w:space="0" w:color="auto"/>
        <w:right w:val="none" w:sz="0" w:space="0" w:color="auto"/>
      </w:divBdr>
    </w:div>
    <w:div w:id="1404067580">
      <w:bodyDiv w:val="1"/>
      <w:marLeft w:val="0"/>
      <w:marRight w:val="0"/>
      <w:marTop w:val="0"/>
      <w:marBottom w:val="0"/>
      <w:divBdr>
        <w:top w:val="none" w:sz="0" w:space="0" w:color="auto"/>
        <w:left w:val="none" w:sz="0" w:space="0" w:color="auto"/>
        <w:bottom w:val="none" w:sz="0" w:space="0" w:color="auto"/>
        <w:right w:val="none" w:sz="0" w:space="0" w:color="auto"/>
      </w:divBdr>
    </w:div>
    <w:div w:id="1707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ogovacancies@iom.i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om.int/sites/default/files/about-iom/iom_revised_competency_framework_external.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intranetportal/CenterImages/EN/MCD/NEW/IOM-UN_Blue_EN.jp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56aee6-af94-4215-8dbb-dd64fc5e42b8" xsi:nil="true"/>
    <lcf76f155ced4ddcb4097134ff3c332f xmlns="25370559-7e39-48d4-9f86-8b7e12b16a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5014A7AE4C2245B9B54FD5837CD7BC" ma:contentTypeVersion="16" ma:contentTypeDescription="Create a new document." ma:contentTypeScope="" ma:versionID="b314e7d5d652dc25a2c07fae0665bd05">
  <xsd:schema xmlns:xsd="http://www.w3.org/2001/XMLSchema" xmlns:xs="http://www.w3.org/2001/XMLSchema" xmlns:p="http://schemas.microsoft.com/office/2006/metadata/properties" xmlns:ns2="25370559-7e39-48d4-9f86-8b7e12b16ad6" xmlns:ns3="ff56aee6-af94-4215-8dbb-dd64fc5e42b8" targetNamespace="http://schemas.microsoft.com/office/2006/metadata/properties" ma:root="true" ma:fieldsID="2125b7314719ada47e7d8382dadfc1d1" ns2:_="" ns3:_="">
    <xsd:import namespace="25370559-7e39-48d4-9f86-8b7e12b16ad6"/>
    <xsd:import namespace="ff56aee6-af94-4215-8dbb-dd64fc5e42b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0559-7e39-48d4-9f86-8b7e12b16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6aee6-af94-4215-8dbb-dd64fc5e42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e7e5e7-edcd-4231-9c81-7514e3e8f447}" ma:internalName="TaxCatchAll" ma:showField="CatchAllData" ma:web="ff56aee6-af94-4215-8dbb-dd64fc5e4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6BC92-4ACD-4ABB-88B4-329C6B9FB83C}">
  <ds:schemaRefs>
    <ds:schemaRef ds:uri="http://schemas.microsoft.com/sharepoint/v3/contenttype/forms"/>
  </ds:schemaRefs>
</ds:datastoreItem>
</file>

<file path=customXml/itemProps2.xml><?xml version="1.0" encoding="utf-8"?>
<ds:datastoreItem xmlns:ds="http://schemas.openxmlformats.org/officeDocument/2006/customXml" ds:itemID="{9E3CF670-CF6A-499E-BBFA-08F0E8C435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110900-2A15-446B-8AC1-128ACC5F780E}"/>
</file>

<file path=docProps/app.xml><?xml version="1.0" encoding="utf-8"?>
<Properties xmlns="http://schemas.openxmlformats.org/officeDocument/2006/extended-properties" xmlns:vt="http://schemas.openxmlformats.org/officeDocument/2006/docPropsVTypes">
  <Template>Normal</Template>
  <TotalTime>5</TotalTime>
  <Pages>4</Pages>
  <Words>1116</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MENSAH Cynthia</dc:creator>
  <cp:keywords/>
  <dc:description/>
  <cp:lastModifiedBy>LAFIA-MONWOO Ahlam Ivana Ganigui</cp:lastModifiedBy>
  <cp:revision>13</cp:revision>
  <cp:lastPrinted>2023-01-26T09:15:00Z</cp:lastPrinted>
  <dcterms:created xsi:type="dcterms:W3CDTF">2023-01-26T09:08:00Z</dcterms:created>
  <dcterms:modified xsi:type="dcterms:W3CDTF">2023-01-26T09:15:00Z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2021-11-28T23:59:45Z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f52efd6c-8d36-4c04-8bdd-3ce21df9f32a</vt:lpwstr>
  </property>
  <property fmtid="{D5CDD505-2E9C-101B-9397-08002B2CF9AE}" pid="8" name="MSIP_Label_2059aa38-f392-4105-be92-628035578272_ContentBits">
    <vt:lpwstr>0</vt:lpwstr>
  </property>
  <property fmtid="{D5CDD505-2E9C-101B-9397-08002B2CF9AE}" pid="9" name="ContentTypeId">
    <vt:lpwstr>0x010100C35014A7AE4C2245B9B54FD5837CD7BC</vt:lpwstr>
  </property>
</Properties>
</file>