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CDBC" w14:textId="664A86E0" w:rsidR="001B161D" w:rsidRPr="00444BAC" w:rsidRDefault="001B161D" w:rsidP="00444BAC">
      <w:pPr>
        <w:jc w:val="center"/>
        <w:rPr>
          <w:rFonts w:ascii="Book Antiqua" w:hAnsi="Book Antiqua"/>
          <w:b/>
          <w:bCs/>
          <w:sz w:val="24"/>
          <w:szCs w:val="24"/>
        </w:rPr>
      </w:pPr>
      <w:r w:rsidRPr="00444BAC">
        <w:rPr>
          <w:rFonts w:ascii="Book Antiqua" w:hAnsi="Book Antiqua"/>
          <w:b/>
          <w:bCs/>
          <w:sz w:val="24"/>
          <w:szCs w:val="24"/>
        </w:rPr>
        <w:t>Retraite annuelle des chefs d’agences:</w:t>
      </w:r>
      <w:r w:rsidRPr="00444BAC">
        <w:rPr>
          <w:rFonts w:ascii="Book Antiqua" w:hAnsi="Book Antiqua"/>
          <w:sz w:val="24"/>
          <w:szCs w:val="24"/>
        </w:rPr>
        <w:t xml:space="preserve"> </w:t>
      </w:r>
      <w:r w:rsidRPr="00444BAC">
        <w:rPr>
          <w:rFonts w:ascii="Book Antiqua" w:hAnsi="Book Antiqua"/>
          <w:b/>
          <w:bCs/>
          <w:sz w:val="24"/>
          <w:szCs w:val="24"/>
        </w:rPr>
        <w:t>des pistes de collaboration innovantes avec les partenaires</w:t>
      </w:r>
    </w:p>
    <w:p w14:paraId="2C6EF080" w14:textId="150E2F63" w:rsidR="00B80477" w:rsidRPr="00444BAC" w:rsidRDefault="001B161D" w:rsidP="00525211">
      <w:pPr>
        <w:jc w:val="both"/>
        <w:rPr>
          <w:rFonts w:ascii="Book Antiqua" w:hAnsi="Book Antiqua"/>
          <w:sz w:val="24"/>
          <w:szCs w:val="24"/>
        </w:rPr>
      </w:pPr>
      <w:r w:rsidRPr="00444BAC">
        <w:rPr>
          <w:rFonts w:ascii="Book Antiqua" w:hAnsi="Book Antiqua"/>
          <w:sz w:val="24"/>
          <w:szCs w:val="24"/>
        </w:rPr>
        <w:t>Du 31 mai au 2 juin 2021, l’équipe</w:t>
      </w:r>
      <w:r w:rsidR="00525211" w:rsidRPr="00444BAC">
        <w:rPr>
          <w:rFonts w:ascii="Book Antiqua" w:hAnsi="Book Antiqua"/>
          <w:sz w:val="24"/>
          <w:szCs w:val="24"/>
        </w:rPr>
        <w:t>-</w:t>
      </w:r>
      <w:r w:rsidRPr="00444BAC">
        <w:rPr>
          <w:rFonts w:ascii="Book Antiqua" w:hAnsi="Book Antiqua"/>
          <w:sz w:val="24"/>
          <w:szCs w:val="24"/>
        </w:rPr>
        <w:t>pays</w:t>
      </w:r>
      <w:r w:rsidR="00444BAC" w:rsidRPr="00444BAC">
        <w:rPr>
          <w:rFonts w:ascii="Book Antiqua" w:hAnsi="Book Antiqua"/>
          <w:sz w:val="24"/>
          <w:szCs w:val="24"/>
        </w:rPr>
        <w:t xml:space="preserve"> du Système</w:t>
      </w:r>
      <w:r w:rsidRPr="00444BAC">
        <w:rPr>
          <w:rFonts w:ascii="Book Antiqua" w:hAnsi="Book Antiqua"/>
          <w:sz w:val="24"/>
          <w:szCs w:val="24"/>
        </w:rPr>
        <w:t xml:space="preserve"> des Nations Unies</w:t>
      </w:r>
      <w:r w:rsidR="00444BAC" w:rsidRPr="00444BAC">
        <w:rPr>
          <w:rFonts w:ascii="Book Antiqua" w:hAnsi="Book Antiqua"/>
          <w:sz w:val="24"/>
          <w:szCs w:val="24"/>
        </w:rPr>
        <w:t xml:space="preserve"> (SNU)</w:t>
      </w:r>
      <w:r w:rsidRPr="00444BAC">
        <w:rPr>
          <w:rFonts w:ascii="Book Antiqua" w:hAnsi="Book Antiqua"/>
          <w:sz w:val="24"/>
          <w:szCs w:val="24"/>
        </w:rPr>
        <w:t xml:space="preserve"> au Togo a </w:t>
      </w:r>
      <w:r w:rsidR="001B7790" w:rsidRPr="00444BAC">
        <w:rPr>
          <w:rFonts w:ascii="Book Antiqua" w:hAnsi="Book Antiqua"/>
          <w:sz w:val="24"/>
          <w:szCs w:val="24"/>
        </w:rPr>
        <w:t xml:space="preserve">organisé </w:t>
      </w:r>
      <w:r w:rsidRPr="00444BAC">
        <w:rPr>
          <w:rFonts w:ascii="Book Antiqua" w:hAnsi="Book Antiqua"/>
          <w:sz w:val="24"/>
          <w:szCs w:val="24"/>
        </w:rPr>
        <w:t>sa retraite annuelle</w:t>
      </w:r>
      <w:r w:rsidR="001B7790" w:rsidRPr="00444BAC">
        <w:rPr>
          <w:rFonts w:ascii="Book Antiqua" w:hAnsi="Book Antiqua"/>
          <w:sz w:val="24"/>
          <w:szCs w:val="24"/>
        </w:rPr>
        <w:t xml:space="preserve">. Les discussions ont porté sur le </w:t>
      </w:r>
      <w:r w:rsidRPr="00444BAC">
        <w:rPr>
          <w:rFonts w:ascii="Book Antiqua" w:hAnsi="Book Antiqua"/>
          <w:sz w:val="24"/>
          <w:szCs w:val="24"/>
        </w:rPr>
        <w:t>thème: « </w:t>
      </w:r>
      <w:r w:rsidRPr="00444BAC">
        <w:rPr>
          <w:rFonts w:ascii="Book Antiqua" w:hAnsi="Book Antiqua"/>
          <w:i/>
          <w:iCs/>
          <w:sz w:val="24"/>
          <w:szCs w:val="24"/>
        </w:rPr>
        <w:t>Pistes de partenariats innovants entre le gouvernement, les partenaires techniques et financiers, les acteurs de la société civile et le secteur privé pour la réalisation des objectifs de développement durable au Togo</w:t>
      </w:r>
      <w:r w:rsidRPr="00444BAC">
        <w:rPr>
          <w:rFonts w:ascii="Book Antiqua" w:hAnsi="Book Antiqua"/>
          <w:sz w:val="24"/>
          <w:szCs w:val="24"/>
        </w:rPr>
        <w:t xml:space="preserve"> ». </w:t>
      </w:r>
    </w:p>
    <w:p w14:paraId="708BDDA1" w14:textId="147EBF3B" w:rsidR="001B161D" w:rsidRPr="00444BAC" w:rsidRDefault="001B161D" w:rsidP="00525211">
      <w:pPr>
        <w:jc w:val="both"/>
        <w:rPr>
          <w:rFonts w:ascii="Book Antiqua" w:hAnsi="Book Antiqua"/>
          <w:sz w:val="24"/>
          <w:szCs w:val="24"/>
        </w:rPr>
      </w:pPr>
      <w:r w:rsidRPr="00444BAC">
        <w:rPr>
          <w:rFonts w:ascii="Book Antiqua" w:hAnsi="Book Antiqua"/>
          <w:sz w:val="24"/>
          <w:szCs w:val="24"/>
        </w:rPr>
        <w:t xml:space="preserve">Cette rencontre qui intervient 2 ans après la dernière retraite, a réuni les chefs </w:t>
      </w:r>
      <w:r w:rsidR="00525211" w:rsidRPr="00444BAC">
        <w:rPr>
          <w:rFonts w:ascii="Book Antiqua" w:hAnsi="Book Antiqua"/>
          <w:sz w:val="24"/>
          <w:szCs w:val="24"/>
        </w:rPr>
        <w:t>d’Agences</w:t>
      </w:r>
      <w:r w:rsidRPr="00444BAC">
        <w:rPr>
          <w:rFonts w:ascii="Book Antiqua" w:hAnsi="Book Antiqua"/>
          <w:sz w:val="24"/>
          <w:szCs w:val="24"/>
        </w:rPr>
        <w:t xml:space="preserve">, </w:t>
      </w:r>
      <w:r w:rsidR="00525211" w:rsidRPr="00444BAC">
        <w:rPr>
          <w:rFonts w:ascii="Book Antiqua" w:hAnsi="Book Antiqua"/>
          <w:sz w:val="24"/>
          <w:szCs w:val="24"/>
        </w:rPr>
        <w:t xml:space="preserve">de </w:t>
      </w:r>
      <w:r w:rsidR="00D710D6" w:rsidRPr="00444BAC">
        <w:rPr>
          <w:rFonts w:ascii="Book Antiqua" w:hAnsi="Book Antiqua"/>
          <w:sz w:val="24"/>
          <w:szCs w:val="24"/>
        </w:rPr>
        <w:t>F</w:t>
      </w:r>
      <w:r w:rsidRPr="00444BAC">
        <w:rPr>
          <w:rFonts w:ascii="Book Antiqua" w:hAnsi="Book Antiqua"/>
          <w:sz w:val="24"/>
          <w:szCs w:val="24"/>
        </w:rPr>
        <w:t xml:space="preserve">onds et </w:t>
      </w:r>
      <w:r w:rsidR="00D710D6" w:rsidRPr="00444BAC">
        <w:rPr>
          <w:rFonts w:ascii="Book Antiqua" w:hAnsi="Book Antiqua"/>
          <w:sz w:val="24"/>
          <w:szCs w:val="24"/>
        </w:rPr>
        <w:t>P</w:t>
      </w:r>
      <w:r w:rsidRPr="00444BAC">
        <w:rPr>
          <w:rFonts w:ascii="Book Antiqua" w:hAnsi="Book Antiqua"/>
          <w:sz w:val="24"/>
          <w:szCs w:val="24"/>
        </w:rPr>
        <w:t>rogramme</w:t>
      </w:r>
      <w:r w:rsidR="00D710D6" w:rsidRPr="00444BAC">
        <w:rPr>
          <w:rFonts w:ascii="Book Antiqua" w:hAnsi="Book Antiqua"/>
          <w:sz w:val="24"/>
          <w:szCs w:val="24"/>
        </w:rPr>
        <w:t>s</w:t>
      </w:r>
      <w:r w:rsidRPr="00444BAC">
        <w:rPr>
          <w:rFonts w:ascii="Book Antiqua" w:hAnsi="Book Antiqua"/>
          <w:sz w:val="24"/>
          <w:szCs w:val="24"/>
        </w:rPr>
        <w:t xml:space="preserve"> du système des Nations Unies, résid</w:t>
      </w:r>
      <w:r w:rsidR="00444BAC" w:rsidRPr="00444BAC">
        <w:rPr>
          <w:rFonts w:ascii="Book Antiqua" w:hAnsi="Book Antiqua"/>
          <w:sz w:val="24"/>
          <w:szCs w:val="24"/>
        </w:rPr>
        <w:t>a</w:t>
      </w:r>
      <w:r w:rsidRPr="00444BAC">
        <w:rPr>
          <w:rFonts w:ascii="Book Antiqua" w:hAnsi="Book Antiqua"/>
          <w:sz w:val="24"/>
          <w:szCs w:val="24"/>
        </w:rPr>
        <w:t xml:space="preserve">nt au Togo ou non, ainsi que les chefs de file des groupes de résultats du cadre de coopération des Nations Unies. </w:t>
      </w:r>
    </w:p>
    <w:p w14:paraId="11D73BCF" w14:textId="153451F2" w:rsidR="00444BAC" w:rsidRPr="00444BAC" w:rsidRDefault="001B161D" w:rsidP="00525211">
      <w:pPr>
        <w:jc w:val="both"/>
        <w:rPr>
          <w:rFonts w:ascii="Book Antiqua" w:hAnsi="Book Antiqua"/>
          <w:sz w:val="24"/>
          <w:szCs w:val="24"/>
        </w:rPr>
      </w:pPr>
      <w:r w:rsidRPr="00444BAC">
        <w:rPr>
          <w:rFonts w:ascii="Book Antiqua" w:hAnsi="Book Antiqua"/>
          <w:sz w:val="24"/>
          <w:szCs w:val="24"/>
        </w:rPr>
        <w:t xml:space="preserve">Au cours des 3 jours de </w:t>
      </w:r>
      <w:r w:rsidR="00D710D6" w:rsidRPr="00444BAC">
        <w:rPr>
          <w:rFonts w:ascii="Book Antiqua" w:hAnsi="Book Antiqua"/>
          <w:sz w:val="24"/>
          <w:szCs w:val="24"/>
        </w:rPr>
        <w:t>travaux</w:t>
      </w:r>
      <w:r w:rsidRPr="00444BAC">
        <w:rPr>
          <w:rFonts w:ascii="Book Antiqua" w:hAnsi="Book Antiqua"/>
          <w:sz w:val="24"/>
          <w:szCs w:val="24"/>
        </w:rPr>
        <w:t xml:space="preserve">, les </w:t>
      </w:r>
      <w:r w:rsidR="001B7790" w:rsidRPr="00444BAC">
        <w:rPr>
          <w:rFonts w:ascii="Book Antiqua" w:hAnsi="Book Antiqua"/>
          <w:sz w:val="24"/>
          <w:szCs w:val="24"/>
        </w:rPr>
        <w:t xml:space="preserve">participants </w:t>
      </w:r>
      <w:r w:rsidRPr="00444BAC">
        <w:rPr>
          <w:rFonts w:ascii="Book Antiqua" w:hAnsi="Book Antiqua"/>
          <w:sz w:val="24"/>
          <w:szCs w:val="24"/>
        </w:rPr>
        <w:t xml:space="preserve">ont </w:t>
      </w:r>
      <w:r w:rsidR="001B7790" w:rsidRPr="00444BAC">
        <w:rPr>
          <w:rFonts w:ascii="Book Antiqua" w:hAnsi="Book Antiqua"/>
          <w:sz w:val="24"/>
          <w:szCs w:val="24"/>
        </w:rPr>
        <w:t>examiné</w:t>
      </w:r>
      <w:r w:rsidRPr="00444BAC">
        <w:rPr>
          <w:rFonts w:ascii="Book Antiqua" w:hAnsi="Book Antiqua"/>
          <w:sz w:val="24"/>
          <w:szCs w:val="24"/>
        </w:rPr>
        <w:t xml:space="preserve"> les modes et modalités actuels d’intervention du système des Nations Unies</w:t>
      </w:r>
      <w:r w:rsidR="00444BAC" w:rsidRPr="00444BAC">
        <w:rPr>
          <w:rFonts w:ascii="Book Antiqua" w:hAnsi="Book Antiqua"/>
          <w:sz w:val="24"/>
          <w:szCs w:val="24"/>
        </w:rPr>
        <w:t xml:space="preserve">. Ils ont ainsi pu </w:t>
      </w:r>
      <w:r w:rsidRPr="00444BAC">
        <w:rPr>
          <w:rFonts w:ascii="Book Antiqua" w:hAnsi="Book Antiqua"/>
          <w:sz w:val="24"/>
          <w:szCs w:val="24"/>
        </w:rPr>
        <w:t xml:space="preserve">identifier les valeurs sur lesquelles bâtir une équipe efficace au profit des populations. </w:t>
      </w:r>
    </w:p>
    <w:p w14:paraId="40C2693E" w14:textId="4B8622C1" w:rsidR="001B161D" w:rsidRPr="00444BAC" w:rsidRDefault="001B161D" w:rsidP="00525211">
      <w:pPr>
        <w:jc w:val="both"/>
        <w:rPr>
          <w:rFonts w:ascii="Book Antiqua" w:hAnsi="Book Antiqua"/>
          <w:sz w:val="24"/>
          <w:szCs w:val="24"/>
        </w:rPr>
      </w:pPr>
      <w:r w:rsidRPr="00444BAC">
        <w:rPr>
          <w:rFonts w:ascii="Book Antiqua" w:hAnsi="Book Antiqua"/>
          <w:sz w:val="24"/>
          <w:szCs w:val="24"/>
        </w:rPr>
        <w:t>L’équipe</w:t>
      </w:r>
      <w:r w:rsidR="00525211" w:rsidRPr="00444BAC">
        <w:rPr>
          <w:rFonts w:ascii="Book Antiqua" w:hAnsi="Book Antiqua"/>
          <w:sz w:val="24"/>
          <w:szCs w:val="24"/>
        </w:rPr>
        <w:t>-</w:t>
      </w:r>
      <w:r w:rsidRPr="00444BAC">
        <w:rPr>
          <w:rFonts w:ascii="Book Antiqua" w:hAnsi="Book Antiqua"/>
          <w:sz w:val="24"/>
          <w:szCs w:val="24"/>
        </w:rPr>
        <w:t xml:space="preserve">pays </w:t>
      </w:r>
      <w:r w:rsidR="006B33E3" w:rsidRPr="00444BAC">
        <w:rPr>
          <w:rFonts w:ascii="Book Antiqua" w:hAnsi="Book Antiqua"/>
          <w:sz w:val="24"/>
          <w:szCs w:val="24"/>
        </w:rPr>
        <w:t>a ensuite échangé</w:t>
      </w:r>
      <w:r w:rsidRPr="00444BAC">
        <w:rPr>
          <w:rFonts w:ascii="Book Antiqua" w:hAnsi="Book Antiqua"/>
          <w:sz w:val="24"/>
          <w:szCs w:val="24"/>
        </w:rPr>
        <w:t xml:space="preserve"> avec les partenaires</w:t>
      </w:r>
      <w:r w:rsidR="006B33E3" w:rsidRPr="00444BAC">
        <w:rPr>
          <w:rFonts w:ascii="Book Antiqua" w:hAnsi="Book Antiqua"/>
          <w:sz w:val="24"/>
          <w:szCs w:val="24"/>
        </w:rPr>
        <w:t xml:space="preserve"> au développement notamment </w:t>
      </w:r>
      <w:r w:rsidRPr="00444BAC">
        <w:rPr>
          <w:rFonts w:ascii="Book Antiqua" w:hAnsi="Book Antiqua"/>
          <w:sz w:val="24"/>
          <w:szCs w:val="24"/>
        </w:rPr>
        <w:t>l’Union Européenne</w:t>
      </w:r>
      <w:r w:rsidR="00B10EEB">
        <w:rPr>
          <w:rFonts w:ascii="Book Antiqua" w:hAnsi="Book Antiqua"/>
          <w:sz w:val="24"/>
          <w:szCs w:val="24"/>
        </w:rPr>
        <w:t>,</w:t>
      </w:r>
      <w:r w:rsidR="006B33E3" w:rsidRPr="00444BAC">
        <w:rPr>
          <w:rFonts w:ascii="Book Antiqua" w:hAnsi="Book Antiqua"/>
          <w:sz w:val="24"/>
          <w:szCs w:val="24"/>
        </w:rPr>
        <w:t xml:space="preserve"> </w:t>
      </w:r>
      <w:r w:rsidRPr="00444BAC">
        <w:rPr>
          <w:rFonts w:ascii="Book Antiqua" w:hAnsi="Book Antiqua"/>
          <w:sz w:val="24"/>
          <w:szCs w:val="24"/>
        </w:rPr>
        <w:t>le Conseil National du Patronat</w:t>
      </w:r>
      <w:r w:rsidR="00B10EEB">
        <w:rPr>
          <w:rFonts w:ascii="Book Antiqua" w:hAnsi="Book Antiqua"/>
          <w:sz w:val="24"/>
          <w:szCs w:val="24"/>
        </w:rPr>
        <w:t>,</w:t>
      </w:r>
      <w:r w:rsidR="006B33E3" w:rsidRPr="00444BAC">
        <w:rPr>
          <w:rFonts w:ascii="Book Antiqua" w:hAnsi="Book Antiqua"/>
          <w:sz w:val="24"/>
          <w:szCs w:val="24"/>
        </w:rPr>
        <w:t xml:space="preserve"> </w:t>
      </w:r>
      <w:r w:rsidRPr="00444BAC">
        <w:rPr>
          <w:rFonts w:ascii="Book Antiqua" w:hAnsi="Book Antiqua"/>
          <w:sz w:val="24"/>
          <w:szCs w:val="24"/>
        </w:rPr>
        <w:t>le Conseil national de la jeunesse</w:t>
      </w:r>
      <w:r w:rsidR="00B10EEB">
        <w:rPr>
          <w:rFonts w:ascii="Book Antiqua" w:hAnsi="Book Antiqua"/>
          <w:sz w:val="24"/>
          <w:szCs w:val="24"/>
        </w:rPr>
        <w:t>, l</w:t>
      </w:r>
      <w:r w:rsidR="0002462B">
        <w:rPr>
          <w:rFonts w:ascii="Book Antiqua" w:hAnsi="Book Antiqua"/>
          <w:sz w:val="24"/>
          <w:szCs w:val="24"/>
        </w:rPr>
        <w:t xml:space="preserve">’ONG </w:t>
      </w:r>
      <w:r w:rsidR="00B10EEB">
        <w:rPr>
          <w:rFonts w:ascii="Book Antiqua" w:hAnsi="Book Antiqua"/>
          <w:sz w:val="24"/>
          <w:szCs w:val="24"/>
        </w:rPr>
        <w:t xml:space="preserve">Communication pour un développement </w:t>
      </w:r>
      <w:r w:rsidR="00B77A35">
        <w:rPr>
          <w:rFonts w:ascii="Book Antiqua" w:hAnsi="Book Antiqua"/>
          <w:sz w:val="24"/>
          <w:szCs w:val="24"/>
        </w:rPr>
        <w:t xml:space="preserve">durable, </w:t>
      </w:r>
      <w:r w:rsidR="00C02452">
        <w:rPr>
          <w:rFonts w:ascii="Book Antiqua" w:hAnsi="Book Antiqua"/>
          <w:sz w:val="24"/>
          <w:szCs w:val="24"/>
        </w:rPr>
        <w:t xml:space="preserve">l’incubateur CUBE </w:t>
      </w:r>
      <w:proofErr w:type="gramStart"/>
      <w:r w:rsidRPr="00444BAC">
        <w:rPr>
          <w:rFonts w:ascii="Book Antiqua" w:hAnsi="Book Antiqua"/>
          <w:sz w:val="24"/>
          <w:szCs w:val="24"/>
        </w:rPr>
        <w:t>et</w:t>
      </w:r>
      <w:proofErr w:type="gramEnd"/>
      <w:r w:rsidRPr="00444BAC">
        <w:rPr>
          <w:rFonts w:ascii="Book Antiqua" w:hAnsi="Book Antiqua"/>
          <w:sz w:val="24"/>
          <w:szCs w:val="24"/>
        </w:rPr>
        <w:t xml:space="preserve"> la Fédération des organisations non gouvernementales</w:t>
      </w:r>
      <w:r w:rsidR="00B77A35">
        <w:rPr>
          <w:rFonts w:ascii="Book Antiqua" w:hAnsi="Book Antiqua"/>
          <w:sz w:val="24"/>
          <w:szCs w:val="24"/>
        </w:rPr>
        <w:t xml:space="preserve"> au Togo</w:t>
      </w:r>
      <w:r w:rsidRPr="00444BAC">
        <w:rPr>
          <w:rFonts w:ascii="Book Antiqua" w:hAnsi="Book Antiqua"/>
          <w:sz w:val="24"/>
          <w:szCs w:val="24"/>
        </w:rPr>
        <w:t xml:space="preserve">. </w:t>
      </w:r>
    </w:p>
    <w:p w14:paraId="7D4C3DD2" w14:textId="4AD9494C" w:rsidR="001B161D" w:rsidRPr="00444BAC" w:rsidRDefault="001B161D" w:rsidP="00525211">
      <w:pPr>
        <w:jc w:val="both"/>
        <w:rPr>
          <w:rFonts w:ascii="Book Antiqua" w:hAnsi="Book Antiqua"/>
          <w:sz w:val="24"/>
          <w:szCs w:val="24"/>
        </w:rPr>
      </w:pPr>
      <w:r w:rsidRPr="00444BAC">
        <w:rPr>
          <w:rFonts w:ascii="Book Antiqua" w:hAnsi="Book Antiqua"/>
          <w:sz w:val="24"/>
          <w:szCs w:val="24"/>
        </w:rPr>
        <w:t xml:space="preserve">Ces dialogues ont permis aux chefs d’agences de </w:t>
      </w:r>
      <w:r w:rsidR="001E57A0" w:rsidRPr="00444BAC">
        <w:rPr>
          <w:rFonts w:ascii="Book Antiqua" w:hAnsi="Book Antiqua"/>
          <w:sz w:val="24"/>
          <w:szCs w:val="24"/>
        </w:rPr>
        <w:t xml:space="preserve">comprendre </w:t>
      </w:r>
      <w:r w:rsidRPr="00444BAC">
        <w:rPr>
          <w:rFonts w:ascii="Book Antiqua" w:hAnsi="Book Antiqua"/>
          <w:sz w:val="24"/>
          <w:szCs w:val="24"/>
        </w:rPr>
        <w:t xml:space="preserve">la perception </w:t>
      </w:r>
      <w:r w:rsidR="001E57A0" w:rsidRPr="00444BAC">
        <w:rPr>
          <w:rFonts w:ascii="Book Antiqua" w:hAnsi="Book Antiqua"/>
          <w:sz w:val="24"/>
          <w:szCs w:val="24"/>
        </w:rPr>
        <w:t xml:space="preserve">que </w:t>
      </w:r>
      <w:r w:rsidRPr="00444BAC">
        <w:rPr>
          <w:rFonts w:ascii="Book Antiqua" w:hAnsi="Book Antiqua"/>
          <w:sz w:val="24"/>
          <w:szCs w:val="24"/>
        </w:rPr>
        <w:t>les partenaires</w:t>
      </w:r>
      <w:r w:rsidR="001E57A0" w:rsidRPr="00444BAC">
        <w:rPr>
          <w:rFonts w:ascii="Book Antiqua" w:hAnsi="Book Antiqua"/>
          <w:sz w:val="24"/>
          <w:szCs w:val="24"/>
        </w:rPr>
        <w:t xml:space="preserve"> ont du SNU et de définir ensemble </w:t>
      </w:r>
      <w:r w:rsidRPr="00444BAC">
        <w:rPr>
          <w:rFonts w:ascii="Book Antiqua" w:hAnsi="Book Antiqua"/>
          <w:sz w:val="24"/>
          <w:szCs w:val="24"/>
        </w:rPr>
        <w:t>les défis liés au partenariat</w:t>
      </w:r>
      <w:r w:rsidR="001E57A0" w:rsidRPr="00444BAC">
        <w:rPr>
          <w:rFonts w:ascii="Book Antiqua" w:hAnsi="Book Antiqua"/>
          <w:sz w:val="24"/>
          <w:szCs w:val="24"/>
        </w:rPr>
        <w:t xml:space="preserve">. </w:t>
      </w:r>
      <w:r w:rsidR="000E183C" w:rsidRPr="00444BAC">
        <w:rPr>
          <w:rFonts w:ascii="Book Antiqua" w:hAnsi="Book Antiqua"/>
          <w:sz w:val="24"/>
          <w:szCs w:val="24"/>
        </w:rPr>
        <w:t xml:space="preserve">Ils ont </w:t>
      </w:r>
      <w:r w:rsidR="00BF53D2" w:rsidRPr="00444BAC">
        <w:rPr>
          <w:rFonts w:ascii="Book Antiqua" w:hAnsi="Book Antiqua"/>
          <w:sz w:val="24"/>
          <w:szCs w:val="24"/>
        </w:rPr>
        <w:t xml:space="preserve">ensuite </w:t>
      </w:r>
      <w:r w:rsidR="00444BAC" w:rsidRPr="00444BAC">
        <w:rPr>
          <w:rFonts w:ascii="Book Antiqua" w:hAnsi="Book Antiqua"/>
          <w:sz w:val="24"/>
          <w:szCs w:val="24"/>
        </w:rPr>
        <w:t>répertorié les</w:t>
      </w:r>
      <w:r w:rsidRPr="00444BAC">
        <w:rPr>
          <w:rFonts w:ascii="Book Antiqua" w:hAnsi="Book Antiqua"/>
          <w:sz w:val="24"/>
          <w:szCs w:val="24"/>
        </w:rPr>
        <w:t xml:space="preserve"> opportunités pour un engagement accru des différentes parties au service des populations, notamment à travers l’utilisation des nouvelles technologies de l’information. </w:t>
      </w:r>
    </w:p>
    <w:p w14:paraId="28849323" w14:textId="604648AC" w:rsidR="00444BAC" w:rsidRPr="00444BAC" w:rsidRDefault="001B161D" w:rsidP="00525211">
      <w:pPr>
        <w:jc w:val="both"/>
        <w:rPr>
          <w:rFonts w:ascii="Book Antiqua" w:hAnsi="Book Antiqua"/>
          <w:sz w:val="24"/>
          <w:szCs w:val="24"/>
        </w:rPr>
      </w:pPr>
      <w:r w:rsidRPr="00444BAC">
        <w:rPr>
          <w:rFonts w:ascii="Book Antiqua" w:hAnsi="Book Antiqua"/>
          <w:sz w:val="24"/>
          <w:szCs w:val="24"/>
        </w:rPr>
        <w:t>Au sortir de cette retraite, des options stratégiques ont été prises</w:t>
      </w:r>
      <w:r w:rsidR="00BF53D2" w:rsidRPr="00444BAC">
        <w:rPr>
          <w:rFonts w:ascii="Book Antiqua" w:hAnsi="Book Antiqua"/>
          <w:sz w:val="24"/>
          <w:szCs w:val="24"/>
        </w:rPr>
        <w:t xml:space="preserve">: </w:t>
      </w:r>
      <w:r w:rsidRPr="00444BAC">
        <w:rPr>
          <w:rFonts w:ascii="Book Antiqua" w:hAnsi="Book Antiqua"/>
          <w:sz w:val="24"/>
          <w:szCs w:val="24"/>
        </w:rPr>
        <w:t xml:space="preserve"> </w:t>
      </w:r>
      <w:r w:rsidR="0002462B">
        <w:rPr>
          <w:rFonts w:ascii="Book Antiqua" w:hAnsi="Book Antiqua"/>
          <w:sz w:val="24"/>
          <w:szCs w:val="24"/>
        </w:rPr>
        <w:t xml:space="preserve">(i) </w:t>
      </w:r>
      <w:r w:rsidRPr="00444BAC">
        <w:rPr>
          <w:rFonts w:ascii="Book Antiqua" w:hAnsi="Book Antiqua"/>
          <w:sz w:val="24"/>
          <w:szCs w:val="24"/>
        </w:rPr>
        <w:t>renforcement de la cohérence et de l’intégration des agences du système des Nations Unies</w:t>
      </w:r>
      <w:r w:rsidR="0002462B">
        <w:rPr>
          <w:rFonts w:ascii="Book Antiqua" w:hAnsi="Book Antiqua"/>
          <w:sz w:val="24"/>
          <w:szCs w:val="24"/>
        </w:rPr>
        <w:t xml:space="preserve"> pour une coopération plus efficace avec les autorités dans le cadre de la mise en œuvre de la feuille de route gouvernementale</w:t>
      </w:r>
      <w:r w:rsidR="00B10EEB">
        <w:rPr>
          <w:rFonts w:ascii="Book Antiqua" w:hAnsi="Book Antiqua"/>
          <w:sz w:val="24"/>
          <w:szCs w:val="24"/>
        </w:rPr>
        <w:t>,</w:t>
      </w:r>
      <w:r w:rsidR="00BF53D2" w:rsidRPr="00444BAC">
        <w:rPr>
          <w:rFonts w:ascii="Book Antiqua" w:hAnsi="Book Antiqua"/>
          <w:sz w:val="24"/>
          <w:szCs w:val="24"/>
        </w:rPr>
        <w:t xml:space="preserve"> </w:t>
      </w:r>
      <w:r w:rsidR="0002462B">
        <w:rPr>
          <w:rFonts w:ascii="Book Antiqua" w:hAnsi="Book Antiqua"/>
          <w:sz w:val="24"/>
          <w:szCs w:val="24"/>
        </w:rPr>
        <w:t xml:space="preserve">(ii) partenariat </w:t>
      </w:r>
      <w:r w:rsidRPr="00444BAC">
        <w:rPr>
          <w:rFonts w:ascii="Book Antiqua" w:hAnsi="Book Antiqua"/>
          <w:sz w:val="24"/>
          <w:szCs w:val="24"/>
        </w:rPr>
        <w:t xml:space="preserve">renforcée avec la société civile et le secteur privé afin de travailler ensemble </w:t>
      </w:r>
      <w:r w:rsidR="00D710D6" w:rsidRPr="00444BAC">
        <w:rPr>
          <w:rFonts w:ascii="Book Antiqua" w:hAnsi="Book Antiqua"/>
          <w:sz w:val="24"/>
          <w:szCs w:val="24"/>
        </w:rPr>
        <w:t xml:space="preserve">à consolider un environnement favorable à leur contribution </w:t>
      </w:r>
      <w:r w:rsidRPr="00444BAC">
        <w:rPr>
          <w:rFonts w:ascii="Book Antiqua" w:hAnsi="Book Antiqua"/>
          <w:sz w:val="24"/>
          <w:szCs w:val="24"/>
        </w:rPr>
        <w:t xml:space="preserve">à la réalisation de l’Agenda 2030. </w:t>
      </w:r>
    </w:p>
    <w:p w14:paraId="3FEB1CBB" w14:textId="45581C66" w:rsidR="001B161D" w:rsidRPr="00444BAC" w:rsidRDefault="00444BAC" w:rsidP="00525211">
      <w:pPr>
        <w:jc w:val="both"/>
        <w:rPr>
          <w:rFonts w:ascii="Book Antiqua" w:hAnsi="Book Antiqua"/>
          <w:sz w:val="24"/>
          <w:szCs w:val="24"/>
        </w:rPr>
      </w:pPr>
      <w:r w:rsidRPr="00444BAC">
        <w:rPr>
          <w:rFonts w:ascii="Book Antiqua" w:hAnsi="Book Antiqua"/>
          <w:sz w:val="24"/>
          <w:szCs w:val="24"/>
        </w:rPr>
        <w:t xml:space="preserve">Pour ce faire, le SNU va développer des </w:t>
      </w:r>
      <w:r w:rsidR="00005059" w:rsidRPr="00444BAC">
        <w:rPr>
          <w:rFonts w:ascii="Book Antiqua" w:hAnsi="Book Antiqua"/>
          <w:sz w:val="24"/>
          <w:szCs w:val="24"/>
        </w:rPr>
        <w:t xml:space="preserve">initiatives ou </w:t>
      </w:r>
      <w:r w:rsidR="001B161D" w:rsidRPr="00444BAC">
        <w:rPr>
          <w:rFonts w:ascii="Book Antiqua" w:hAnsi="Book Antiqua"/>
          <w:sz w:val="24"/>
          <w:szCs w:val="24"/>
        </w:rPr>
        <w:t>programmes conjoints</w:t>
      </w:r>
      <w:r w:rsidR="00B10EEB">
        <w:rPr>
          <w:rFonts w:ascii="Book Antiqua" w:hAnsi="Book Antiqua"/>
          <w:sz w:val="24"/>
          <w:szCs w:val="24"/>
        </w:rPr>
        <w:t>,</w:t>
      </w:r>
      <w:r w:rsidR="00005059" w:rsidRPr="00444BAC">
        <w:rPr>
          <w:rFonts w:ascii="Book Antiqua" w:hAnsi="Book Antiqua"/>
          <w:sz w:val="24"/>
          <w:szCs w:val="24"/>
        </w:rPr>
        <w:t xml:space="preserve"> </w:t>
      </w:r>
      <w:r w:rsidRPr="00444BAC">
        <w:rPr>
          <w:rFonts w:ascii="Book Antiqua" w:hAnsi="Book Antiqua"/>
          <w:sz w:val="24"/>
          <w:szCs w:val="24"/>
        </w:rPr>
        <w:t xml:space="preserve">prôner </w:t>
      </w:r>
      <w:r w:rsidR="00005059" w:rsidRPr="00444BAC">
        <w:rPr>
          <w:rFonts w:ascii="Book Antiqua" w:hAnsi="Book Antiqua"/>
          <w:sz w:val="24"/>
          <w:szCs w:val="24"/>
        </w:rPr>
        <w:t xml:space="preserve">plus de convergence dans </w:t>
      </w:r>
      <w:r w:rsidRPr="00444BAC">
        <w:rPr>
          <w:rFonts w:ascii="Book Antiqua" w:hAnsi="Book Antiqua"/>
          <w:sz w:val="24"/>
          <w:szCs w:val="24"/>
        </w:rPr>
        <w:t>ses</w:t>
      </w:r>
      <w:r w:rsidR="00005059" w:rsidRPr="00444BAC">
        <w:rPr>
          <w:rFonts w:ascii="Book Antiqua" w:hAnsi="Book Antiqua"/>
          <w:sz w:val="24"/>
          <w:szCs w:val="24"/>
        </w:rPr>
        <w:t xml:space="preserve"> interventions</w:t>
      </w:r>
      <w:r w:rsidRPr="00444BAC">
        <w:rPr>
          <w:rFonts w:ascii="Book Antiqua" w:hAnsi="Book Antiqua"/>
          <w:sz w:val="24"/>
          <w:szCs w:val="24"/>
        </w:rPr>
        <w:t xml:space="preserve"> et établir</w:t>
      </w:r>
      <w:r w:rsidR="001B161D" w:rsidRPr="00444BAC">
        <w:rPr>
          <w:rFonts w:ascii="Book Antiqua" w:hAnsi="Book Antiqua"/>
          <w:sz w:val="24"/>
          <w:szCs w:val="24"/>
        </w:rPr>
        <w:t xml:space="preserve"> de</w:t>
      </w:r>
      <w:r w:rsidRPr="00444BAC">
        <w:rPr>
          <w:rFonts w:ascii="Book Antiqua" w:hAnsi="Book Antiqua"/>
          <w:sz w:val="24"/>
          <w:szCs w:val="24"/>
        </w:rPr>
        <w:t>s</w:t>
      </w:r>
      <w:r w:rsidR="001B161D" w:rsidRPr="00444BAC">
        <w:rPr>
          <w:rFonts w:ascii="Book Antiqua" w:hAnsi="Book Antiqua"/>
          <w:sz w:val="24"/>
          <w:szCs w:val="24"/>
        </w:rPr>
        <w:t xml:space="preserve"> plateformes de collaboration </w:t>
      </w:r>
      <w:r w:rsidR="00005059" w:rsidRPr="00444BAC">
        <w:rPr>
          <w:rFonts w:ascii="Book Antiqua" w:hAnsi="Book Antiqua"/>
          <w:sz w:val="24"/>
          <w:szCs w:val="24"/>
        </w:rPr>
        <w:t xml:space="preserve">et de dialogue </w:t>
      </w:r>
      <w:r w:rsidR="001B161D" w:rsidRPr="00444BAC">
        <w:rPr>
          <w:rFonts w:ascii="Book Antiqua" w:hAnsi="Book Antiqua"/>
          <w:sz w:val="24"/>
          <w:szCs w:val="24"/>
        </w:rPr>
        <w:t xml:space="preserve">avec tous les partenaires sous la coordination du gouvernement. </w:t>
      </w:r>
      <w:r w:rsidRPr="00444BAC">
        <w:rPr>
          <w:rFonts w:ascii="Book Antiqua" w:hAnsi="Book Antiqua"/>
          <w:sz w:val="24"/>
          <w:szCs w:val="24"/>
        </w:rPr>
        <w:t>Le</w:t>
      </w:r>
      <w:r w:rsidR="001B161D" w:rsidRPr="00444BAC">
        <w:rPr>
          <w:rFonts w:ascii="Book Antiqua" w:hAnsi="Book Antiqua"/>
          <w:sz w:val="24"/>
          <w:szCs w:val="24"/>
        </w:rPr>
        <w:t xml:space="preserve"> personnel des Nations Unies </w:t>
      </w:r>
      <w:r w:rsidRPr="00444BAC">
        <w:rPr>
          <w:rFonts w:ascii="Book Antiqua" w:hAnsi="Book Antiqua"/>
          <w:sz w:val="24"/>
          <w:szCs w:val="24"/>
        </w:rPr>
        <w:t>a été également invité</w:t>
      </w:r>
      <w:r w:rsidR="00872925" w:rsidRPr="00444BAC">
        <w:rPr>
          <w:rFonts w:ascii="Book Antiqua" w:hAnsi="Book Antiqua"/>
          <w:sz w:val="24"/>
          <w:szCs w:val="24"/>
        </w:rPr>
        <w:t xml:space="preserve"> </w:t>
      </w:r>
      <w:r w:rsidR="001B161D" w:rsidRPr="00444BAC">
        <w:rPr>
          <w:rFonts w:ascii="Book Antiqua" w:hAnsi="Book Antiqua"/>
          <w:sz w:val="24"/>
          <w:szCs w:val="24"/>
        </w:rPr>
        <w:t xml:space="preserve">à </w:t>
      </w:r>
      <w:r w:rsidRPr="00444BAC">
        <w:rPr>
          <w:rFonts w:ascii="Book Antiqua" w:hAnsi="Book Antiqua"/>
          <w:sz w:val="24"/>
          <w:szCs w:val="24"/>
        </w:rPr>
        <w:t>accompagner ces engagements</w:t>
      </w:r>
      <w:r w:rsidR="00005059" w:rsidRPr="00444BAC">
        <w:rPr>
          <w:rFonts w:ascii="Book Antiqua" w:hAnsi="Book Antiqua"/>
          <w:sz w:val="24"/>
          <w:szCs w:val="24"/>
        </w:rPr>
        <w:t>, gages de plus d’impact sur le quotidien des populations</w:t>
      </w:r>
      <w:r w:rsidR="00BF53D2" w:rsidRPr="00444BAC">
        <w:rPr>
          <w:rFonts w:ascii="Book Antiqua" w:hAnsi="Book Antiqua"/>
          <w:sz w:val="24"/>
          <w:szCs w:val="24"/>
        </w:rPr>
        <w:t>!</w:t>
      </w:r>
    </w:p>
    <w:p w14:paraId="67695CF5" w14:textId="77777777" w:rsidR="00F75B2B" w:rsidRDefault="00F75B2B"/>
    <w:sectPr w:rsidR="00F75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1D"/>
    <w:rsid w:val="00005059"/>
    <w:rsid w:val="0002462B"/>
    <w:rsid w:val="000E183C"/>
    <w:rsid w:val="001B161D"/>
    <w:rsid w:val="001B7790"/>
    <w:rsid w:val="001E57A0"/>
    <w:rsid w:val="00444BAC"/>
    <w:rsid w:val="00525211"/>
    <w:rsid w:val="006B33E3"/>
    <w:rsid w:val="008530B0"/>
    <w:rsid w:val="00872925"/>
    <w:rsid w:val="00B10EEB"/>
    <w:rsid w:val="00B77A35"/>
    <w:rsid w:val="00B80477"/>
    <w:rsid w:val="00BE314B"/>
    <w:rsid w:val="00BF53D2"/>
    <w:rsid w:val="00C02452"/>
    <w:rsid w:val="00D710D6"/>
    <w:rsid w:val="00E21AC9"/>
    <w:rsid w:val="00F75B2B"/>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506D"/>
  <w15:chartTrackingRefBased/>
  <w15:docId w15:val="{F099033D-CACB-4364-A297-C2D5C530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7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Yapo</dc:creator>
  <cp:keywords/>
  <dc:description/>
  <cp:lastModifiedBy>Nadietou Zibilila</cp:lastModifiedBy>
  <cp:revision>2</cp:revision>
  <dcterms:created xsi:type="dcterms:W3CDTF">2021-06-03T17:02:00Z</dcterms:created>
  <dcterms:modified xsi:type="dcterms:W3CDTF">2021-06-03T17:02:00Z</dcterms:modified>
</cp:coreProperties>
</file>